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line="240" w:lineRule="auto"/>
        <w:rPr>
          <w:rFonts w:ascii="Arial" w:eastAsia="Times New Roman" w:hAnsi="Arial" w:cs="Arial"/>
          <w:szCs w:val="20"/>
          <w:lang w:eastAsia="fr-FR"/>
        </w:rPr>
      </w:pPr>
    </w:p>
    <w:p>
      <w:pPr>
        <w:pStyle w:val="Standard"/>
        <w:rPr>
          <w:rFonts w:ascii="Arial" w:hAnsi="Arial" w:cs="Arial"/>
          <w:sz w:val="22"/>
          <w:szCs w:val="22"/>
        </w:rPr>
      </w:pPr>
    </w:p>
    <w:p>
      <w:pPr>
        <w:pStyle w:val="Standard"/>
        <w:rPr>
          <w:rFonts w:ascii="Arial" w:hAnsi="Arial" w:cs="Arial"/>
          <w:sz w:val="22"/>
          <w:szCs w:val="22"/>
        </w:rPr>
      </w:pPr>
    </w:p>
    <w:p>
      <w:pPr>
        <w:pStyle w:val="Standard"/>
        <w:rPr>
          <w:rFonts w:ascii="Arial" w:hAnsi="Arial" w:cs="Arial"/>
          <w:sz w:val="22"/>
          <w:szCs w:val="22"/>
        </w:rPr>
      </w:pPr>
    </w:p>
    <w:p>
      <w:pPr>
        <w:pStyle w:val="Standard"/>
        <w:rPr>
          <w:rFonts w:ascii="Arial" w:hAnsi="Arial" w:cs="Arial"/>
          <w:sz w:val="22"/>
          <w:szCs w:val="22"/>
        </w:rPr>
      </w:pPr>
    </w:p>
    <w:p>
      <w:pPr>
        <w:pStyle w:val="Standard"/>
        <w:rPr>
          <w:rFonts w:ascii="Arial" w:hAnsi="Arial" w:cs="Arial"/>
          <w:sz w:val="22"/>
          <w:szCs w:val="22"/>
        </w:rPr>
      </w:pPr>
    </w:p>
    <w:p>
      <w:pPr>
        <w:spacing w:after="0" w:line="240" w:lineRule="auto"/>
        <w:rPr>
          <w:rFonts w:ascii="Arial" w:eastAsia="Times New Roman" w:hAnsi="Arial" w:cs="Arial"/>
          <w:szCs w:val="20"/>
          <w:lang w:eastAsia="fr-FR"/>
        </w:rPr>
      </w:pPr>
    </w:p>
    <w:p>
      <w:pPr>
        <w:pStyle w:val="Standard"/>
        <w:rPr>
          <w:rFonts w:ascii="Arial" w:hAnsi="Arial" w:cs="Arial"/>
          <w:sz w:val="22"/>
          <w:szCs w:val="22"/>
        </w:rPr>
      </w:pPr>
    </w:p>
    <w:tbl>
      <w:tblPr>
        <w:tblW w:w="9649" w:type="dxa"/>
        <w:tblInd w:w="60" w:type="dxa"/>
        <w:tblLayout w:type="fixed"/>
        <w:tblCellMar>
          <w:left w:w="10" w:type="dxa"/>
          <w:right w:w="10" w:type="dxa"/>
        </w:tblCellMar>
        <w:tblLook w:val="0000" w:firstRow="0" w:lastRow="0" w:firstColumn="0" w:lastColumn="0" w:noHBand="0" w:noVBand="0"/>
      </w:tblPr>
      <w:tblGrid>
        <w:gridCol w:w="9649"/>
      </w:tblGrid>
      <w:tr>
        <w:trPr>
          <w:trHeight w:val="180"/>
        </w:trPr>
        <w:tc>
          <w:tcPr>
            <w:tcW w:w="96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pPr>
              <w:pStyle w:val="Standard"/>
              <w:jc w:val="center"/>
              <w:rPr>
                <w:rFonts w:ascii="Arial" w:hAnsi="Arial" w:cs="Arial"/>
                <w:sz w:val="22"/>
                <w:szCs w:val="22"/>
              </w:rPr>
            </w:pPr>
          </w:p>
          <w:p>
            <w:pPr>
              <w:pStyle w:val="NormalWeb"/>
              <w:spacing w:before="0"/>
              <w:jc w:val="center"/>
              <w:rPr>
                <w:color w:val="000000"/>
              </w:rPr>
            </w:pPr>
            <w:r>
              <w:rPr>
                <w:rFonts w:ascii="Arial" w:hAnsi="Arial" w:cs="Arial"/>
                <w:b/>
                <w:bCs/>
                <w:caps/>
                <w:kern w:val="3"/>
                <w:lang w:eastAsia="zh-CN"/>
              </w:rPr>
              <w:t xml:space="preserve">ACCORD CADRE </w:t>
            </w:r>
            <w:r>
              <w:rPr>
                <w:rFonts w:ascii="Arial" w:hAnsi="Arial" w:cs="Arial"/>
                <w:b/>
                <w:bCs/>
                <w:caps/>
                <w:color w:val="000000"/>
              </w:rPr>
              <w:t>RELATIF A LA FOURNITURE</w:t>
            </w:r>
          </w:p>
          <w:p>
            <w:pPr>
              <w:spacing w:after="0" w:line="240" w:lineRule="auto"/>
              <w:jc w:val="center"/>
              <w:rPr>
                <w:rFonts w:eastAsia="Times New Roman" w:cs="Times New Roman"/>
                <w:caps/>
                <w:color w:val="000000"/>
                <w:szCs w:val="20"/>
                <w:lang w:eastAsia="fr-FR"/>
              </w:rPr>
            </w:pPr>
            <w:r>
              <w:rPr>
                <w:rFonts w:ascii="Arial" w:eastAsia="Times New Roman" w:hAnsi="Arial" w:cs="Arial"/>
                <w:b/>
                <w:bCs/>
                <w:caps/>
                <w:color w:val="00000A"/>
                <w:sz w:val="24"/>
                <w:szCs w:val="24"/>
                <w:lang w:eastAsia="fr-FR"/>
              </w:rPr>
              <w:t>D’OUTILLAGE, QUINCAILLERIE, SERRURERIE ET MATÉRIELS DE chantier</w:t>
            </w:r>
          </w:p>
          <w:p>
            <w:pPr>
              <w:pStyle w:val="Standard"/>
              <w:jc w:val="center"/>
              <w:rPr>
                <w:rFonts w:ascii="Arial" w:hAnsi="Arial" w:cs="Arial"/>
                <w:sz w:val="22"/>
                <w:szCs w:val="22"/>
              </w:rPr>
            </w:pPr>
          </w:p>
        </w:tc>
      </w:tr>
    </w:tbl>
    <w:p>
      <w:pPr>
        <w:pStyle w:val="Standard"/>
        <w:rPr>
          <w:rFonts w:ascii="Arial" w:hAnsi="Arial" w:cs="Arial"/>
          <w:sz w:val="22"/>
          <w:szCs w:val="22"/>
        </w:rPr>
      </w:pPr>
    </w:p>
    <w:p>
      <w:pPr>
        <w:pStyle w:val="Standard"/>
        <w:rPr>
          <w:rFonts w:ascii="Arial" w:hAnsi="Arial" w:cs="Arial"/>
          <w:sz w:val="22"/>
          <w:szCs w:val="22"/>
        </w:rPr>
      </w:pPr>
    </w:p>
    <w:p>
      <w:pPr>
        <w:pStyle w:val="Standard"/>
        <w:rPr>
          <w:rFonts w:ascii="Arial" w:hAnsi="Arial" w:cs="Arial"/>
          <w:sz w:val="22"/>
          <w:szCs w:val="22"/>
        </w:rPr>
      </w:pPr>
    </w:p>
    <w:p>
      <w:pPr>
        <w:pStyle w:val="Standard"/>
        <w:rPr>
          <w:rFonts w:ascii="Arial" w:hAnsi="Arial" w:cs="Arial"/>
          <w:sz w:val="22"/>
          <w:szCs w:val="22"/>
        </w:rPr>
      </w:pPr>
    </w:p>
    <w:p>
      <w:pPr>
        <w:pStyle w:val="Standard"/>
        <w:pBdr>
          <w:top w:val="single" w:sz="4" w:space="1" w:color="000000"/>
          <w:left w:val="single" w:sz="4" w:space="0" w:color="000000"/>
          <w:bottom w:val="single" w:sz="4" w:space="1" w:color="000000"/>
          <w:right w:val="single" w:sz="4" w:space="0" w:color="000000"/>
        </w:pBdr>
        <w:jc w:val="center"/>
        <w:rPr>
          <w:rFonts w:ascii="Arial" w:hAnsi="Arial" w:cs="Arial"/>
          <w:b/>
          <w:bCs/>
          <w:caps/>
          <w:sz w:val="22"/>
          <w:szCs w:val="22"/>
        </w:rPr>
      </w:pPr>
    </w:p>
    <w:p>
      <w:pPr>
        <w:pStyle w:val="Standard"/>
        <w:pBdr>
          <w:top w:val="single" w:sz="4" w:space="1" w:color="000000"/>
          <w:left w:val="single" w:sz="4" w:space="0" w:color="000000"/>
          <w:bottom w:val="single" w:sz="4" w:space="1" w:color="000000"/>
          <w:right w:val="single" w:sz="4" w:space="0" w:color="000000"/>
        </w:pBdr>
        <w:jc w:val="center"/>
        <w:rPr>
          <w:rFonts w:ascii="Arial" w:hAnsi="Arial" w:cs="Arial"/>
          <w:b/>
          <w:bCs/>
          <w:caps/>
        </w:rPr>
      </w:pPr>
      <w:r>
        <w:rPr>
          <w:rFonts w:ascii="Arial" w:hAnsi="Arial" w:cs="Arial"/>
          <w:b/>
          <w:bCs/>
          <w:caps/>
        </w:rPr>
        <w:t>ANNEXE 2 Au CCTP</w:t>
      </w:r>
    </w:p>
    <w:p>
      <w:pPr>
        <w:pStyle w:val="Standard"/>
        <w:pBdr>
          <w:top w:val="single" w:sz="4" w:space="1" w:color="000000"/>
          <w:left w:val="single" w:sz="4" w:space="0" w:color="000000"/>
          <w:bottom w:val="single" w:sz="4" w:space="1" w:color="000000"/>
          <w:right w:val="single" w:sz="4" w:space="0" w:color="000000"/>
        </w:pBdr>
        <w:jc w:val="center"/>
        <w:rPr>
          <w:rFonts w:ascii="Arial" w:hAnsi="Arial" w:cs="Arial"/>
          <w:b/>
          <w:bCs/>
          <w:caps/>
        </w:rPr>
      </w:pPr>
    </w:p>
    <w:p>
      <w:pPr>
        <w:pStyle w:val="Standard"/>
        <w:pBdr>
          <w:top w:val="single" w:sz="4" w:space="1" w:color="000000"/>
          <w:left w:val="single" w:sz="4" w:space="0" w:color="000000"/>
          <w:bottom w:val="single" w:sz="4" w:space="1" w:color="000000"/>
          <w:right w:val="single" w:sz="4" w:space="0" w:color="000000"/>
        </w:pBdr>
        <w:jc w:val="center"/>
        <w:rPr>
          <w:rFonts w:ascii="Arial" w:hAnsi="Arial" w:cs="Arial"/>
          <w:b/>
          <w:bCs/>
          <w:caps/>
        </w:rPr>
      </w:pPr>
      <w:r>
        <w:rPr>
          <w:rFonts w:ascii="Arial" w:hAnsi="Arial" w:cs="Arial"/>
          <w:b/>
          <w:bCs/>
          <w:caps/>
        </w:rPr>
        <w:t>QUESTIONNAIRE DÉCRIVANT LES CONDITIONS DE REPRISE</w:t>
      </w:r>
    </w:p>
    <w:p>
      <w:pPr>
        <w:pStyle w:val="Standard"/>
        <w:pBdr>
          <w:top w:val="single" w:sz="4" w:space="1" w:color="000000"/>
          <w:left w:val="single" w:sz="4" w:space="0" w:color="000000"/>
          <w:bottom w:val="single" w:sz="4" w:space="1" w:color="000000"/>
          <w:right w:val="single" w:sz="4" w:space="0" w:color="000000"/>
        </w:pBdr>
        <w:jc w:val="center"/>
        <w:rPr>
          <w:rFonts w:ascii="Arial" w:hAnsi="Arial" w:cs="Arial"/>
          <w:b/>
          <w:bCs/>
          <w:caps/>
        </w:rPr>
      </w:pPr>
      <w:r>
        <w:rPr>
          <w:rFonts w:ascii="Arial" w:hAnsi="Arial" w:cs="Arial"/>
          <w:b/>
          <w:bCs/>
          <w:caps/>
        </w:rPr>
        <w:t>DES DÉCHETS D’Équipements Électriques et Électroniques </w:t>
      </w:r>
    </w:p>
    <w:p>
      <w:pPr>
        <w:pStyle w:val="Standard"/>
        <w:pBdr>
          <w:top w:val="single" w:sz="4" w:space="1" w:color="000000"/>
          <w:left w:val="single" w:sz="4" w:space="0" w:color="000000"/>
          <w:bottom w:val="single" w:sz="4" w:space="1" w:color="000000"/>
          <w:right w:val="single" w:sz="4" w:space="0" w:color="000000"/>
        </w:pBdr>
        <w:jc w:val="center"/>
        <w:rPr>
          <w:rFonts w:ascii="Arial" w:hAnsi="Arial" w:cs="Arial"/>
          <w:b/>
          <w:bCs/>
          <w:caps/>
        </w:rPr>
      </w:pPr>
      <w:r>
        <w:rPr>
          <w:rFonts w:ascii="Arial" w:hAnsi="Arial" w:cs="Arial"/>
          <w:b/>
          <w:bCs/>
          <w:caps/>
        </w:rPr>
        <w:t>piles et accumulateurs</w:t>
      </w:r>
    </w:p>
    <w:p>
      <w:pPr>
        <w:pStyle w:val="Standard"/>
        <w:pBdr>
          <w:top w:val="single" w:sz="4" w:space="1" w:color="000000"/>
          <w:left w:val="single" w:sz="4" w:space="0" w:color="000000"/>
          <w:bottom w:val="single" w:sz="4" w:space="1" w:color="000000"/>
          <w:right w:val="single" w:sz="4" w:space="0" w:color="000000"/>
        </w:pBdr>
        <w:jc w:val="center"/>
        <w:rPr>
          <w:rFonts w:ascii="Arial" w:hAnsi="Arial" w:cs="Arial"/>
          <w:b/>
          <w:bCs/>
          <w:caps/>
          <w:sz w:val="22"/>
          <w:szCs w:val="22"/>
        </w:rPr>
      </w:pPr>
    </w:p>
    <w:p>
      <w:pPr>
        <w:spacing w:after="0" w:line="240" w:lineRule="auto"/>
        <w:rPr>
          <w:rFonts w:ascii="Arial" w:eastAsia="Times New Roman" w:hAnsi="Arial" w:cs="Arial"/>
          <w:szCs w:val="20"/>
          <w:lang w:eastAsia="fr-FR"/>
        </w:rPr>
      </w:pPr>
    </w:p>
    <w:p>
      <w:pPr>
        <w:spacing w:after="0" w:line="240" w:lineRule="auto"/>
        <w:rPr>
          <w:rFonts w:ascii="Arial" w:eastAsia="Times New Roman" w:hAnsi="Arial" w:cs="Arial"/>
          <w:szCs w:val="20"/>
          <w:lang w:eastAsia="fr-FR"/>
        </w:rPr>
      </w:pPr>
      <w:r>
        <w:rPr>
          <w:rFonts w:ascii="Arial" w:eastAsia="Times New Roman" w:hAnsi="Arial" w:cs="Arial"/>
          <w:szCs w:val="20"/>
          <w:lang w:eastAsia="fr-FR"/>
        </w:rPr>
        <w:br w:type="column"/>
      </w:r>
    </w:p>
    <w:p>
      <w:pPr>
        <w:pStyle w:val="NormalWeb"/>
        <w:spacing w:before="0"/>
        <w:rPr>
          <w:rFonts w:ascii="Arial" w:hAnsi="Arial" w:cs="Arial"/>
          <w:b/>
          <w:bCs/>
          <w:sz w:val="20"/>
          <w:szCs w:val="20"/>
        </w:rPr>
      </w:pPr>
      <w:r>
        <w:rPr>
          <w:rFonts w:ascii="Arial" w:hAnsi="Arial" w:cs="Arial"/>
          <w:b/>
          <w:bCs/>
          <w:sz w:val="20"/>
          <w:szCs w:val="20"/>
        </w:rPr>
        <w:t xml:space="preserve">Le présent mémoire vise à décrire le système de reprise des déchets d’équipements électriques et électroniques mis en œuvre dans le cadre de l’exécution du marché (article 6.8.2 du CCTP). </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b/>
          <w:bCs/>
          <w:sz w:val="20"/>
          <w:szCs w:val="20"/>
        </w:rPr>
        <w:t>Le titulaire transmet à l’acheteur ce questionnaire dûment rempli dans un délai d’un mois à compter de la notification du marché.</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b/>
          <w:bCs/>
          <w:sz w:val="20"/>
          <w:szCs w:val="20"/>
        </w:rPr>
        <w:t xml:space="preserve">Les déclarations du titulaire ont valeur d’engagement contractuel pour toute la durée d’exécution du marché. </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sz w:val="20"/>
          <w:szCs w:val="20"/>
        </w:rPr>
        <w:t>Le terme « producteur » ci-après utilisé est considéré au sens de la réglementation relative aux déchets d’équipements électriques et électroniques (art. R. 543-174 du code de l’environnement).</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sz w:val="20"/>
          <w:szCs w:val="20"/>
        </w:rPr>
        <w:t>Est ainsi considérée comme producteur toute personne physique ou morale qui, quelle que soit la technique de vente utilisée, y compris par communication à distance :</w:t>
      </w:r>
    </w:p>
    <w:p>
      <w:pPr>
        <w:pStyle w:val="NormalWeb"/>
        <w:spacing w:before="0"/>
        <w:rPr>
          <w:rFonts w:ascii="Arial" w:hAnsi="Arial" w:cs="Arial"/>
          <w:sz w:val="20"/>
          <w:szCs w:val="20"/>
        </w:rPr>
      </w:pPr>
    </w:p>
    <w:p>
      <w:pPr>
        <w:pStyle w:val="NormalWeb"/>
        <w:numPr>
          <w:ilvl w:val="0"/>
          <w:numId w:val="37"/>
        </w:numPr>
        <w:tabs>
          <w:tab w:val="clear" w:pos="720"/>
        </w:tabs>
        <w:spacing w:before="0" w:line="276" w:lineRule="auto"/>
        <w:ind w:left="284" w:hanging="284"/>
        <w:rPr>
          <w:rFonts w:ascii="Arial" w:hAnsi="Arial" w:cs="Arial"/>
          <w:sz w:val="20"/>
          <w:szCs w:val="20"/>
        </w:rPr>
      </w:pPr>
      <w:r>
        <w:rPr>
          <w:rFonts w:ascii="Arial" w:hAnsi="Arial" w:cs="Arial"/>
          <w:sz w:val="20"/>
          <w:szCs w:val="20"/>
        </w:rPr>
        <w:t>est établie en France et sous son propre nom ou sa propre marque, fabrique, fait concevoir ou fabriquer à des fins de commercialisation ou revend des équipements électriques et électroniques ;</w:t>
      </w:r>
    </w:p>
    <w:p>
      <w:pPr>
        <w:pStyle w:val="NormalWeb"/>
        <w:numPr>
          <w:ilvl w:val="0"/>
          <w:numId w:val="37"/>
        </w:numPr>
        <w:tabs>
          <w:tab w:val="clear" w:pos="720"/>
        </w:tabs>
        <w:spacing w:before="0" w:line="276" w:lineRule="auto"/>
        <w:ind w:left="284" w:hanging="284"/>
        <w:rPr>
          <w:rFonts w:ascii="Arial" w:hAnsi="Arial" w:cs="Arial"/>
          <w:sz w:val="20"/>
          <w:szCs w:val="20"/>
        </w:rPr>
      </w:pPr>
      <w:r>
        <w:rPr>
          <w:rFonts w:ascii="Arial" w:hAnsi="Arial" w:cs="Arial"/>
          <w:sz w:val="20"/>
          <w:szCs w:val="20"/>
        </w:rPr>
        <w:t>est établie en France et met sur le marché à titre professionnel, des équipements électriques et électroniques provenant d'un pays tiers ou d'un autre Etat membre ;</w:t>
      </w:r>
    </w:p>
    <w:p>
      <w:pPr>
        <w:pStyle w:val="NormalWeb"/>
        <w:numPr>
          <w:ilvl w:val="0"/>
          <w:numId w:val="37"/>
        </w:numPr>
        <w:tabs>
          <w:tab w:val="clear" w:pos="720"/>
        </w:tabs>
        <w:spacing w:before="0" w:line="276" w:lineRule="auto"/>
        <w:ind w:left="284" w:hanging="284"/>
        <w:rPr>
          <w:rFonts w:ascii="Arial" w:hAnsi="Arial" w:cs="Arial"/>
          <w:sz w:val="20"/>
          <w:szCs w:val="20"/>
        </w:rPr>
      </w:pPr>
      <w:r>
        <w:rPr>
          <w:rFonts w:ascii="Arial" w:hAnsi="Arial" w:cs="Arial"/>
          <w:sz w:val="20"/>
          <w:szCs w:val="20"/>
        </w:rPr>
        <w:t>est établie dans un autre Etat membre ou dans un pays tiers et vend en France des équipements électriques et électroniques par communication à distance directement aux utilisateurs.</w:t>
      </w:r>
    </w:p>
    <w:p>
      <w:pPr>
        <w:pStyle w:val="NormalWeb"/>
        <w:spacing w:before="0"/>
        <w:rPr>
          <w:rFonts w:ascii="Arial" w:hAnsi="Arial" w:cs="Arial"/>
          <w:sz w:val="20"/>
          <w:szCs w:val="20"/>
        </w:rPr>
      </w:pPr>
    </w:p>
    <w:p>
      <w:pPr>
        <w:pStyle w:val="Titre1"/>
        <w:numPr>
          <w:ilvl w:val="2"/>
          <w:numId w:val="37"/>
        </w:numPr>
        <w:spacing w:before="0"/>
        <w:ind w:left="426" w:hanging="426"/>
        <w:rPr>
          <w:rFonts w:ascii="Arial" w:hAnsi="Arial" w:cs="Arial"/>
          <w:caps/>
          <w:szCs w:val="20"/>
        </w:rPr>
      </w:pPr>
      <w:r>
        <w:rPr>
          <w:rFonts w:ascii="Arial" w:hAnsi="Arial" w:cs="Arial"/>
          <w:caps/>
          <w:szCs w:val="20"/>
        </w:rPr>
        <w:t>RAISON SOCIALE DU TITULAIRE ET CONTACT RÉFÉRENT POUR LA REPRISE DES DÉCHETS D’ÉQUIPEMENTS ÉLECTRIQUES ET ÉLECTRONIQUES (D3E)</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p>
    <w:p>
      <w:pPr>
        <w:pStyle w:val="NormalWeb"/>
        <w:spacing w:before="0"/>
        <w:rPr>
          <w:rFonts w:ascii="Arial" w:hAnsi="Arial" w:cs="Arial"/>
          <w:sz w:val="20"/>
          <w:szCs w:val="20"/>
        </w:rPr>
      </w:pPr>
    </w:p>
    <w:p>
      <w:pPr>
        <w:pStyle w:val="Titre1"/>
        <w:numPr>
          <w:ilvl w:val="2"/>
          <w:numId w:val="37"/>
        </w:numPr>
        <w:spacing w:before="0"/>
        <w:ind w:left="426" w:hanging="426"/>
        <w:rPr>
          <w:rFonts w:ascii="Arial" w:hAnsi="Arial" w:cs="Arial"/>
          <w:caps/>
          <w:szCs w:val="20"/>
        </w:rPr>
      </w:pPr>
      <w:r>
        <w:rPr>
          <w:rFonts w:ascii="Arial" w:hAnsi="Arial" w:cs="Arial"/>
          <w:caps/>
          <w:szCs w:val="20"/>
        </w:rPr>
        <w:t>Etes-vous considÉrÉ comme le producteur des Équipements Électriques et Électroniques fournis dans le cadre du marchÈ au sens de la rÉglementation ?</w:t>
      </w:r>
    </w:p>
    <w:p>
      <w:pPr>
        <w:pStyle w:val="NormalWeb"/>
        <w:spacing w:before="0"/>
        <w:rPr>
          <w:rFonts w:ascii="Segoe UI Symbol" w:hAnsi="Segoe UI Symbol" w:cs="Segoe UI Symbol"/>
          <w:sz w:val="20"/>
          <w:szCs w:val="20"/>
        </w:rPr>
      </w:pPr>
    </w:p>
    <w:p>
      <w:pPr>
        <w:pStyle w:val="NormalWeb"/>
        <w:tabs>
          <w:tab w:val="left" w:pos="567"/>
        </w:tabs>
        <w:spacing w:before="0"/>
        <w:jc w:val="left"/>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sz w:val="20"/>
          <w:szCs w:val="20"/>
        </w:rPr>
        <w:t>Oui</w:t>
      </w:r>
      <w:r>
        <w:rPr>
          <w:rFonts w:ascii="Arial" w:hAnsi="Arial" w:cs="Arial"/>
          <w:sz w:val="20"/>
          <w:szCs w:val="20"/>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sz w:val="20"/>
          <w:szCs w:val="20"/>
        </w:rPr>
        <w:t>Non</w:t>
      </w:r>
    </w:p>
    <w:p>
      <w:pPr>
        <w:pStyle w:val="NormalWeb"/>
        <w:spacing w:before="0"/>
        <w:rPr>
          <w:rFonts w:ascii="Arial" w:hAnsi="Arial" w:cs="Arial"/>
          <w:i/>
          <w:sz w:val="20"/>
          <w:szCs w:val="20"/>
        </w:rPr>
      </w:pPr>
      <w:r>
        <w:rPr>
          <w:rFonts w:ascii="Arial" w:hAnsi="Arial" w:cs="Arial"/>
          <w:i/>
          <w:sz w:val="20"/>
          <w:szCs w:val="20"/>
        </w:rPr>
        <w:t>Si oui, précisez les produits ou familles de produits concernés :</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sz w:val="20"/>
          <w:szCs w:val="20"/>
        </w:rPr>
        <w:br w:type="column"/>
      </w:r>
    </w:p>
    <w:p>
      <w:pPr>
        <w:pStyle w:val="Titre1"/>
        <w:numPr>
          <w:ilvl w:val="2"/>
          <w:numId w:val="37"/>
        </w:numPr>
        <w:spacing w:before="0"/>
        <w:ind w:left="426" w:hanging="426"/>
        <w:rPr>
          <w:rFonts w:ascii="Arial" w:hAnsi="Arial" w:cs="Arial"/>
          <w:caps/>
          <w:szCs w:val="20"/>
        </w:rPr>
      </w:pPr>
      <w:r>
        <w:rPr>
          <w:rFonts w:ascii="Arial" w:hAnsi="Arial" w:cs="Arial"/>
          <w:caps/>
          <w:szCs w:val="20"/>
        </w:rPr>
        <w:t xml:space="preserve">Système de reprise des D3E </w:t>
      </w:r>
    </w:p>
    <w:p>
      <w:pPr>
        <w:pStyle w:val="western"/>
        <w:spacing w:before="0"/>
        <w:rPr>
          <w:rFonts w:ascii="Arial" w:hAnsi="Arial"/>
        </w:rPr>
      </w:pPr>
    </w:p>
    <w:p>
      <w:pPr>
        <w:pStyle w:val="Titre2"/>
        <w:numPr>
          <w:ilvl w:val="1"/>
          <w:numId w:val="45"/>
        </w:numPr>
        <w:spacing w:before="0" w:after="0"/>
        <w:ind w:left="567" w:hanging="567"/>
        <w:rPr>
          <w:rFonts w:ascii="Arial" w:hAnsi="Arial" w:cs="Arial"/>
          <w:caps w:val="0"/>
          <w:smallCaps/>
          <w:szCs w:val="20"/>
        </w:rPr>
      </w:pPr>
      <w:bookmarkStart w:id="0" w:name="__RefHeading__125469_1391709442"/>
      <w:bookmarkStart w:id="1" w:name="_Toc97051335"/>
      <w:bookmarkEnd w:id="0"/>
      <w:r>
        <w:rPr>
          <w:rFonts w:ascii="Arial" w:hAnsi="Arial" w:cs="Arial"/>
          <w:caps w:val="0"/>
          <w:smallCaps/>
          <w:szCs w:val="20"/>
        </w:rPr>
        <w:t>Indiquez ci-dessous le dispositif de reprise des D3E mis en place par le producteur des matériels</w:t>
      </w:r>
      <w:r>
        <w:rPr>
          <w:rFonts w:ascii="Arial Gras" w:hAnsi="Arial Gras" w:cs="Arial"/>
          <w:caps w:val="0"/>
          <w:smallCaps/>
          <w:sz w:val="16"/>
          <w:szCs w:val="16"/>
          <w:vertAlign w:val="superscript"/>
        </w:rPr>
        <w:footnoteReference w:id="1"/>
      </w:r>
      <w:r>
        <w:rPr>
          <w:rFonts w:ascii="Arial" w:hAnsi="Arial" w:cs="Arial"/>
          <w:caps w:val="0"/>
          <w:smallCaps/>
          <w:szCs w:val="20"/>
        </w:rPr>
        <w:t>, selon les produits</w:t>
      </w:r>
      <w:bookmarkEnd w:id="1"/>
    </w:p>
    <w:p>
      <w:pPr>
        <w:pStyle w:val="NormalWeb"/>
        <w:spacing w:before="0"/>
        <w:rPr>
          <w:rFonts w:ascii="Arial" w:hAnsi="Arial" w:cs="Arial"/>
          <w:sz w:val="20"/>
          <w:szCs w:val="20"/>
        </w:rPr>
      </w:pPr>
    </w:p>
    <w:tbl>
      <w:tblPr>
        <w:tblStyle w:val="Grilledutableau"/>
        <w:tblW w:w="9923" w:type="dxa"/>
        <w:tblInd w:w="-147" w:type="dxa"/>
        <w:tblLook w:val="04A0" w:firstRow="1" w:lastRow="0" w:firstColumn="1" w:lastColumn="0" w:noHBand="0" w:noVBand="1"/>
      </w:tblPr>
      <w:tblGrid>
        <w:gridCol w:w="9923"/>
      </w:tblGrid>
      <w:tr>
        <w:tc>
          <w:tcPr>
            <w:tcW w:w="9923" w:type="dxa"/>
          </w:tcPr>
          <w:p>
            <w:pPr>
              <w:pStyle w:val="NormalWeb"/>
              <w:spacing w:before="0"/>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b/>
                <w:sz w:val="20"/>
                <w:szCs w:val="20"/>
              </w:rPr>
              <w:t>Système individuel de collecte et traitement</w:t>
            </w:r>
            <w:r>
              <w:rPr>
                <w:rStyle w:val="Appelnotedebasdep"/>
                <w:rFonts w:ascii="Arial" w:hAnsi="Arial" w:cs="Arial"/>
                <w:sz w:val="20"/>
                <w:szCs w:val="20"/>
              </w:rPr>
              <w:footnoteReference w:id="2"/>
            </w:r>
          </w:p>
          <w:p>
            <w:pPr>
              <w:pStyle w:val="NormalWeb"/>
              <w:spacing w:before="0"/>
              <w:rPr>
                <w:rFonts w:ascii="Arial" w:hAnsi="Arial" w:cs="Arial"/>
                <w:sz w:val="20"/>
                <w:szCs w:val="20"/>
              </w:rPr>
            </w:pPr>
            <w:r>
              <w:rPr>
                <w:rFonts w:ascii="Arial" w:hAnsi="Arial" w:cs="Arial"/>
                <w:sz w:val="20"/>
                <w:szCs w:val="20"/>
              </w:rPr>
              <w:t xml:space="preserve">Listez les familles de produits concernés : </w:t>
            </w:r>
          </w:p>
          <w:p>
            <w:pPr>
              <w:pStyle w:val="NormalWeb"/>
              <w:spacing w:before="0"/>
              <w:rPr>
                <w:rFonts w:ascii="Arial" w:hAnsi="Arial" w:cs="Arial"/>
                <w:sz w:val="20"/>
                <w:szCs w:val="20"/>
              </w:rPr>
            </w:pPr>
            <w:r>
              <w:rPr>
                <w:rFonts w:ascii="Arial" w:hAnsi="Arial" w:cs="Arial"/>
                <w:sz w:val="20"/>
                <w:szCs w:val="20"/>
              </w:rPr>
              <w:t xml:space="preserve">1 : </w:t>
            </w:r>
          </w:p>
          <w:p>
            <w:pPr>
              <w:pStyle w:val="NormalWeb"/>
              <w:spacing w:before="0"/>
              <w:rPr>
                <w:rFonts w:ascii="Arial" w:hAnsi="Arial" w:cs="Arial"/>
                <w:sz w:val="20"/>
                <w:szCs w:val="20"/>
              </w:rPr>
            </w:pPr>
            <w:r>
              <w:rPr>
                <w:rFonts w:ascii="Arial" w:hAnsi="Arial" w:cs="Arial"/>
                <w:sz w:val="20"/>
                <w:szCs w:val="20"/>
              </w:rPr>
              <w:t xml:space="preserve">2 : </w:t>
            </w:r>
          </w:p>
          <w:p>
            <w:pPr>
              <w:pStyle w:val="NormalWeb"/>
              <w:spacing w:before="0"/>
              <w:rPr>
                <w:rFonts w:ascii="Arial" w:hAnsi="Arial" w:cs="Arial"/>
                <w:sz w:val="20"/>
                <w:szCs w:val="20"/>
              </w:rPr>
            </w:pPr>
            <w:r>
              <w:rPr>
                <w:rFonts w:ascii="Arial" w:hAnsi="Arial" w:cs="Arial"/>
                <w:sz w:val="20"/>
                <w:szCs w:val="20"/>
              </w:rPr>
              <w:t xml:space="preserve">3 : </w:t>
            </w:r>
          </w:p>
          <w:p>
            <w:pPr>
              <w:pStyle w:val="NormalWeb"/>
              <w:spacing w:before="0"/>
              <w:rPr>
                <w:rFonts w:ascii="Arial" w:hAnsi="Arial" w:cs="Arial"/>
                <w:sz w:val="20"/>
                <w:szCs w:val="20"/>
              </w:rPr>
            </w:pPr>
            <w:r>
              <w:rPr>
                <w:rFonts w:ascii="Arial" w:hAnsi="Arial" w:cs="Arial"/>
                <w:sz w:val="20"/>
                <w:szCs w:val="20"/>
              </w:rPr>
              <w:t xml:space="preserve">4 : </w:t>
            </w:r>
          </w:p>
          <w:p>
            <w:pPr>
              <w:pStyle w:val="NormalWeb"/>
              <w:spacing w:before="0"/>
              <w:rPr>
                <w:rFonts w:ascii="Arial" w:hAnsi="Arial" w:cs="Arial"/>
                <w:sz w:val="20"/>
                <w:szCs w:val="20"/>
              </w:rPr>
            </w:pPr>
            <w:r>
              <w:rPr>
                <w:rFonts w:ascii="Arial" w:hAnsi="Arial" w:cs="Arial"/>
                <w:sz w:val="20"/>
                <w:szCs w:val="20"/>
              </w:rPr>
              <w:t xml:space="preserve">5 : </w:t>
            </w:r>
          </w:p>
          <w:p>
            <w:pPr>
              <w:pStyle w:val="NormalWeb"/>
              <w:spacing w:before="0"/>
              <w:rPr>
                <w:rFonts w:ascii="Arial" w:hAnsi="Arial" w:cs="Arial"/>
                <w:sz w:val="20"/>
                <w:szCs w:val="20"/>
              </w:rPr>
            </w:pPr>
            <w:r>
              <w:rPr>
                <w:rFonts w:ascii="Arial" w:hAnsi="Arial" w:cs="Arial"/>
                <w:sz w:val="20"/>
                <w:szCs w:val="20"/>
              </w:rPr>
              <w:t>Complétez au besoin : ……………………………………………………………………………………………………</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sz w:val="20"/>
                <w:szCs w:val="20"/>
              </w:rPr>
              <w:t>Nom du/des systèmes individuels pour chaque famille de produits le cas échéant</w:t>
            </w:r>
            <w:r>
              <w:rPr>
                <w:rStyle w:val="Appelnotedebasdep"/>
                <w:rFonts w:ascii="Arial" w:hAnsi="Arial" w:cs="Arial"/>
                <w:sz w:val="20"/>
                <w:szCs w:val="20"/>
              </w:rPr>
              <w:footnoteReference w:id="3"/>
            </w:r>
            <w:r>
              <w:rPr>
                <w:rFonts w:ascii="Arial" w:hAnsi="Arial" w:cs="Arial"/>
                <w:sz w:val="20"/>
                <w:szCs w:val="20"/>
              </w:rPr>
              <w:t xml:space="preserve"> : </w:t>
            </w:r>
          </w:p>
          <w:p>
            <w:pPr>
              <w:pStyle w:val="NormalWeb"/>
              <w:spacing w:before="0"/>
              <w:rPr>
                <w:rFonts w:ascii="Arial" w:hAnsi="Arial" w:cs="Arial"/>
                <w:sz w:val="20"/>
                <w:szCs w:val="20"/>
              </w:rPr>
            </w:pPr>
            <w:r>
              <w:rPr>
                <w:rFonts w:ascii="Arial" w:hAnsi="Arial" w:cs="Arial"/>
                <w:sz w:val="20"/>
                <w:szCs w:val="20"/>
              </w:rPr>
              <w:t xml:space="preserve">1 : </w:t>
            </w:r>
          </w:p>
          <w:p>
            <w:pPr>
              <w:pStyle w:val="NormalWeb"/>
              <w:spacing w:before="0"/>
              <w:rPr>
                <w:rFonts w:ascii="Arial" w:hAnsi="Arial" w:cs="Arial"/>
                <w:sz w:val="20"/>
                <w:szCs w:val="20"/>
              </w:rPr>
            </w:pPr>
            <w:r>
              <w:rPr>
                <w:rFonts w:ascii="Arial" w:hAnsi="Arial" w:cs="Arial"/>
                <w:sz w:val="20"/>
                <w:szCs w:val="20"/>
              </w:rPr>
              <w:t xml:space="preserve">2 : </w:t>
            </w:r>
          </w:p>
          <w:p>
            <w:pPr>
              <w:pStyle w:val="NormalWeb"/>
              <w:spacing w:before="0"/>
              <w:rPr>
                <w:rFonts w:ascii="Arial" w:hAnsi="Arial" w:cs="Arial"/>
                <w:sz w:val="20"/>
                <w:szCs w:val="20"/>
              </w:rPr>
            </w:pPr>
            <w:r>
              <w:rPr>
                <w:rFonts w:ascii="Arial" w:hAnsi="Arial" w:cs="Arial"/>
                <w:sz w:val="20"/>
                <w:szCs w:val="20"/>
              </w:rPr>
              <w:t xml:space="preserve">3 : </w:t>
            </w:r>
          </w:p>
          <w:p>
            <w:pPr>
              <w:pStyle w:val="NormalWeb"/>
              <w:spacing w:before="0"/>
              <w:rPr>
                <w:rFonts w:ascii="Arial" w:hAnsi="Arial" w:cs="Arial"/>
                <w:sz w:val="20"/>
                <w:szCs w:val="20"/>
              </w:rPr>
            </w:pPr>
            <w:r>
              <w:rPr>
                <w:rFonts w:ascii="Arial" w:hAnsi="Arial" w:cs="Arial"/>
                <w:sz w:val="20"/>
                <w:szCs w:val="20"/>
              </w:rPr>
              <w:t xml:space="preserve">4 : </w:t>
            </w:r>
          </w:p>
          <w:p>
            <w:pPr>
              <w:pStyle w:val="NormalWeb"/>
              <w:spacing w:before="0"/>
              <w:rPr>
                <w:rFonts w:ascii="Arial" w:hAnsi="Arial" w:cs="Arial"/>
                <w:sz w:val="20"/>
                <w:szCs w:val="20"/>
              </w:rPr>
            </w:pPr>
            <w:r>
              <w:rPr>
                <w:rFonts w:ascii="Arial" w:hAnsi="Arial" w:cs="Arial"/>
                <w:sz w:val="20"/>
                <w:szCs w:val="20"/>
              </w:rPr>
              <w:t xml:space="preserve">5 : </w:t>
            </w:r>
          </w:p>
          <w:p>
            <w:pPr>
              <w:pStyle w:val="NormalWeb"/>
              <w:spacing w:before="0"/>
              <w:rPr>
                <w:rFonts w:ascii="Arial" w:hAnsi="Arial" w:cs="Arial"/>
                <w:sz w:val="20"/>
                <w:szCs w:val="20"/>
              </w:rPr>
            </w:pPr>
            <w:r>
              <w:rPr>
                <w:rFonts w:ascii="Arial" w:hAnsi="Arial" w:cs="Arial"/>
                <w:sz w:val="20"/>
                <w:szCs w:val="20"/>
              </w:rPr>
              <w:t>Complétez au besoin : ……………………………………………………………………………………………………</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sz w:val="20"/>
                <w:szCs w:val="20"/>
              </w:rPr>
              <w:t>Merci d’indiquer le point de contact pour la reprise des D3E via ce système individuel :</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r>
              <w:rPr>
                <w:rFonts w:ascii="Arial" w:hAnsi="Arial" w:cs="Arial"/>
                <w:sz w:val="20"/>
                <w:szCs w:val="20"/>
              </w:rPr>
              <w:t>………………………………………………………………………………………………………………………………</w:t>
            </w:r>
          </w:p>
        </w:tc>
      </w:tr>
    </w:tbl>
    <w:p>
      <w:pPr>
        <w:pStyle w:val="NormalWeb"/>
        <w:spacing w:before="0"/>
        <w:rPr>
          <w:rFonts w:ascii="Arial" w:hAnsi="Arial" w:cs="Arial"/>
          <w:sz w:val="20"/>
          <w:szCs w:val="20"/>
        </w:rPr>
      </w:pPr>
    </w:p>
    <w:p>
      <w:pPr>
        <w:pStyle w:val="NormalWeb"/>
        <w:spacing w:before="0"/>
        <w:rPr>
          <w:rFonts w:ascii="Arial" w:hAnsi="Arial" w:cs="Arial"/>
          <w:sz w:val="20"/>
          <w:szCs w:val="20"/>
        </w:rPr>
      </w:pPr>
    </w:p>
    <w:tbl>
      <w:tblPr>
        <w:tblStyle w:val="Grilledutableau"/>
        <w:tblW w:w="9923" w:type="dxa"/>
        <w:tblInd w:w="-147" w:type="dxa"/>
        <w:tblLook w:val="04A0" w:firstRow="1" w:lastRow="0" w:firstColumn="1" w:lastColumn="0" w:noHBand="0" w:noVBand="1"/>
      </w:tblPr>
      <w:tblGrid>
        <w:gridCol w:w="9923"/>
      </w:tblGrid>
      <w:tr>
        <w:tc>
          <w:tcPr>
            <w:tcW w:w="9923" w:type="dxa"/>
          </w:tcPr>
          <w:p>
            <w:pPr>
              <w:pStyle w:val="NormalWeb"/>
              <w:spacing w:before="0"/>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b/>
                <w:sz w:val="20"/>
                <w:szCs w:val="20"/>
              </w:rPr>
              <w:t>Système collectif : adhésion à un éco-organisme agréé</w:t>
            </w:r>
            <w:r>
              <w:rPr>
                <w:rStyle w:val="Appelnotedebasdep"/>
                <w:rFonts w:ascii="Arial" w:hAnsi="Arial" w:cs="Arial"/>
                <w:sz w:val="20"/>
                <w:szCs w:val="20"/>
              </w:rPr>
              <w:footnoteReference w:id="4"/>
            </w:r>
            <w:r>
              <w:rPr>
                <w:rFonts w:ascii="Arial" w:hAnsi="Arial" w:cs="Arial"/>
                <w:sz w:val="20"/>
                <w:szCs w:val="20"/>
              </w:rPr>
              <w:t> </w:t>
            </w:r>
          </w:p>
          <w:p>
            <w:pPr>
              <w:pStyle w:val="NormalWeb"/>
              <w:spacing w:before="0"/>
              <w:rPr>
                <w:rFonts w:ascii="Arial" w:hAnsi="Arial" w:cs="Arial"/>
                <w:sz w:val="20"/>
                <w:szCs w:val="20"/>
              </w:rPr>
            </w:pPr>
            <w:r>
              <w:rPr>
                <w:rFonts w:ascii="Arial" w:hAnsi="Arial" w:cs="Arial"/>
                <w:sz w:val="20"/>
                <w:szCs w:val="20"/>
              </w:rPr>
              <w:t xml:space="preserve">Listez les familles de produits concernés : </w:t>
            </w:r>
          </w:p>
          <w:p>
            <w:pPr>
              <w:pStyle w:val="NormalWeb"/>
              <w:spacing w:before="0"/>
              <w:rPr>
                <w:rFonts w:ascii="Arial" w:hAnsi="Arial" w:cs="Arial"/>
                <w:sz w:val="20"/>
                <w:szCs w:val="20"/>
              </w:rPr>
            </w:pPr>
            <w:r>
              <w:rPr>
                <w:rFonts w:ascii="Arial" w:hAnsi="Arial" w:cs="Arial"/>
                <w:sz w:val="20"/>
                <w:szCs w:val="20"/>
              </w:rPr>
              <w:t xml:space="preserve">1 : </w:t>
            </w:r>
          </w:p>
          <w:p>
            <w:pPr>
              <w:pStyle w:val="NormalWeb"/>
              <w:spacing w:before="0"/>
              <w:rPr>
                <w:rFonts w:ascii="Arial" w:hAnsi="Arial" w:cs="Arial"/>
                <w:sz w:val="20"/>
                <w:szCs w:val="20"/>
              </w:rPr>
            </w:pPr>
            <w:r>
              <w:rPr>
                <w:rFonts w:ascii="Arial" w:hAnsi="Arial" w:cs="Arial"/>
                <w:sz w:val="20"/>
                <w:szCs w:val="20"/>
              </w:rPr>
              <w:t xml:space="preserve">2 : </w:t>
            </w:r>
          </w:p>
          <w:p>
            <w:pPr>
              <w:pStyle w:val="NormalWeb"/>
              <w:spacing w:before="0"/>
              <w:rPr>
                <w:rFonts w:ascii="Arial" w:hAnsi="Arial" w:cs="Arial"/>
                <w:sz w:val="20"/>
                <w:szCs w:val="20"/>
              </w:rPr>
            </w:pPr>
            <w:r>
              <w:rPr>
                <w:rFonts w:ascii="Arial" w:hAnsi="Arial" w:cs="Arial"/>
                <w:sz w:val="20"/>
                <w:szCs w:val="20"/>
              </w:rPr>
              <w:t xml:space="preserve">3 : </w:t>
            </w:r>
          </w:p>
          <w:p>
            <w:pPr>
              <w:pStyle w:val="NormalWeb"/>
              <w:spacing w:before="0"/>
              <w:rPr>
                <w:rFonts w:ascii="Arial" w:hAnsi="Arial" w:cs="Arial"/>
                <w:sz w:val="20"/>
                <w:szCs w:val="20"/>
              </w:rPr>
            </w:pPr>
            <w:r>
              <w:rPr>
                <w:rFonts w:ascii="Arial" w:hAnsi="Arial" w:cs="Arial"/>
                <w:sz w:val="20"/>
                <w:szCs w:val="20"/>
              </w:rPr>
              <w:t xml:space="preserve">4 : </w:t>
            </w:r>
          </w:p>
          <w:p>
            <w:pPr>
              <w:pStyle w:val="NormalWeb"/>
              <w:spacing w:before="0"/>
              <w:rPr>
                <w:rFonts w:ascii="Arial" w:hAnsi="Arial" w:cs="Arial"/>
                <w:sz w:val="20"/>
                <w:szCs w:val="20"/>
              </w:rPr>
            </w:pPr>
            <w:r>
              <w:rPr>
                <w:rFonts w:ascii="Arial" w:hAnsi="Arial" w:cs="Arial"/>
                <w:sz w:val="20"/>
                <w:szCs w:val="20"/>
              </w:rPr>
              <w:t xml:space="preserve">5 : </w:t>
            </w:r>
          </w:p>
          <w:p>
            <w:pPr>
              <w:pStyle w:val="NormalWeb"/>
              <w:spacing w:before="0"/>
              <w:rPr>
                <w:rFonts w:ascii="Arial" w:hAnsi="Arial" w:cs="Arial"/>
                <w:sz w:val="20"/>
                <w:szCs w:val="20"/>
              </w:rPr>
            </w:pPr>
            <w:r>
              <w:rPr>
                <w:rFonts w:ascii="Arial" w:hAnsi="Arial" w:cs="Arial"/>
                <w:sz w:val="20"/>
                <w:szCs w:val="20"/>
              </w:rPr>
              <w:t>Complétez au besoin : ……………………………………………………………………………………………………</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sz w:val="20"/>
                <w:szCs w:val="20"/>
              </w:rPr>
              <w:t>Nom des éco-organismes agréés pour chaque famille de produits le cas échéant</w:t>
            </w:r>
            <w:r>
              <w:rPr>
                <w:rStyle w:val="Appelnotedebasdep"/>
                <w:rFonts w:ascii="Arial" w:hAnsi="Arial" w:cs="Arial"/>
                <w:sz w:val="20"/>
                <w:szCs w:val="20"/>
              </w:rPr>
              <w:footnoteReference w:id="5"/>
            </w:r>
            <w:r>
              <w:rPr>
                <w:rFonts w:ascii="Arial" w:hAnsi="Arial" w:cs="Arial"/>
                <w:sz w:val="20"/>
                <w:szCs w:val="20"/>
              </w:rPr>
              <w:t xml:space="preserve"> : </w:t>
            </w:r>
          </w:p>
          <w:p>
            <w:pPr>
              <w:pStyle w:val="NormalWeb"/>
              <w:spacing w:before="0"/>
              <w:rPr>
                <w:rFonts w:ascii="Arial" w:hAnsi="Arial" w:cs="Arial"/>
                <w:sz w:val="20"/>
                <w:szCs w:val="20"/>
              </w:rPr>
            </w:pPr>
            <w:r>
              <w:rPr>
                <w:rFonts w:ascii="Arial" w:hAnsi="Arial" w:cs="Arial"/>
                <w:sz w:val="20"/>
                <w:szCs w:val="20"/>
              </w:rPr>
              <w:t xml:space="preserve">1 : </w:t>
            </w:r>
          </w:p>
          <w:p>
            <w:pPr>
              <w:pStyle w:val="NormalWeb"/>
              <w:spacing w:before="0"/>
              <w:rPr>
                <w:rFonts w:ascii="Arial" w:hAnsi="Arial" w:cs="Arial"/>
                <w:sz w:val="20"/>
                <w:szCs w:val="20"/>
              </w:rPr>
            </w:pPr>
            <w:r>
              <w:rPr>
                <w:rFonts w:ascii="Arial" w:hAnsi="Arial" w:cs="Arial"/>
                <w:sz w:val="20"/>
                <w:szCs w:val="20"/>
              </w:rPr>
              <w:t xml:space="preserve">2 : </w:t>
            </w:r>
          </w:p>
          <w:p>
            <w:pPr>
              <w:pStyle w:val="NormalWeb"/>
              <w:spacing w:before="0"/>
              <w:rPr>
                <w:rFonts w:ascii="Arial" w:hAnsi="Arial" w:cs="Arial"/>
                <w:sz w:val="20"/>
                <w:szCs w:val="20"/>
              </w:rPr>
            </w:pPr>
            <w:r>
              <w:rPr>
                <w:rFonts w:ascii="Arial" w:hAnsi="Arial" w:cs="Arial"/>
                <w:sz w:val="20"/>
                <w:szCs w:val="20"/>
              </w:rPr>
              <w:t xml:space="preserve">3 : </w:t>
            </w:r>
          </w:p>
          <w:p>
            <w:pPr>
              <w:pStyle w:val="NormalWeb"/>
              <w:spacing w:before="0"/>
              <w:rPr>
                <w:rFonts w:ascii="Arial" w:hAnsi="Arial" w:cs="Arial"/>
                <w:sz w:val="20"/>
                <w:szCs w:val="20"/>
              </w:rPr>
            </w:pPr>
            <w:r>
              <w:rPr>
                <w:rFonts w:ascii="Arial" w:hAnsi="Arial" w:cs="Arial"/>
                <w:sz w:val="20"/>
                <w:szCs w:val="20"/>
              </w:rPr>
              <w:t xml:space="preserve">4 : </w:t>
            </w:r>
          </w:p>
          <w:p>
            <w:pPr>
              <w:pStyle w:val="NormalWeb"/>
              <w:spacing w:before="0"/>
              <w:rPr>
                <w:rFonts w:ascii="Arial" w:hAnsi="Arial" w:cs="Arial"/>
                <w:sz w:val="20"/>
                <w:szCs w:val="20"/>
              </w:rPr>
            </w:pPr>
            <w:r>
              <w:rPr>
                <w:rFonts w:ascii="Arial" w:hAnsi="Arial" w:cs="Arial"/>
                <w:sz w:val="20"/>
                <w:szCs w:val="20"/>
              </w:rPr>
              <w:t xml:space="preserve">5 : </w:t>
            </w:r>
          </w:p>
          <w:p>
            <w:pPr>
              <w:pStyle w:val="NormalWeb"/>
              <w:spacing w:before="0"/>
              <w:rPr>
                <w:rFonts w:ascii="Arial" w:hAnsi="Arial" w:cs="Arial"/>
                <w:sz w:val="20"/>
                <w:szCs w:val="20"/>
              </w:rPr>
            </w:pPr>
            <w:r>
              <w:rPr>
                <w:rFonts w:ascii="Arial" w:hAnsi="Arial" w:cs="Arial"/>
                <w:sz w:val="20"/>
                <w:szCs w:val="20"/>
              </w:rPr>
              <w:t>Complétez au besoin : ……………………………………………………………………………………………………</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p>
        </w:tc>
      </w:tr>
    </w:tbl>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sz w:val="20"/>
          <w:szCs w:val="20"/>
        </w:rPr>
        <w:br w:type="column"/>
      </w:r>
    </w:p>
    <w:p>
      <w:pPr>
        <w:pStyle w:val="Titre2"/>
        <w:numPr>
          <w:ilvl w:val="1"/>
          <w:numId w:val="45"/>
        </w:numPr>
        <w:spacing w:before="0" w:after="0"/>
        <w:ind w:left="567" w:hanging="567"/>
        <w:rPr>
          <w:rFonts w:ascii="Arial" w:hAnsi="Arial" w:cs="Arial"/>
          <w:caps w:val="0"/>
          <w:smallCaps/>
          <w:szCs w:val="20"/>
        </w:rPr>
      </w:pPr>
      <w:r>
        <w:rPr>
          <w:rFonts w:ascii="Arial" w:hAnsi="Arial" w:cs="Arial"/>
          <w:caps w:val="0"/>
          <w:smallCaps/>
          <w:szCs w:val="20"/>
        </w:rPr>
        <w:t xml:space="preserve"> Décrivez ci-dessous les modalités de reprise des D3E mises en place par le titulaire au titre de l’article 6.5.2 du CCTP.</w:t>
      </w:r>
    </w:p>
    <w:p>
      <w:pPr>
        <w:pStyle w:val="NormalWeb"/>
        <w:spacing w:before="0"/>
        <w:ind w:left="6" w:right="6"/>
        <w:rPr>
          <w:rFonts w:ascii="Arial" w:hAnsi="Arial" w:cs="Arial"/>
          <w:i/>
          <w:iCs/>
          <w:color w:val="000000"/>
          <w:sz w:val="20"/>
          <w:szCs w:val="20"/>
        </w:rPr>
      </w:pPr>
    </w:p>
    <w:p>
      <w:pPr>
        <w:pStyle w:val="NormalWeb"/>
        <w:spacing w:before="0"/>
        <w:ind w:left="6" w:right="6"/>
        <w:rPr>
          <w:rFonts w:ascii="Arial" w:hAnsi="Arial" w:cs="Arial"/>
          <w:sz w:val="20"/>
          <w:szCs w:val="20"/>
        </w:rPr>
      </w:pPr>
      <w:r>
        <w:rPr>
          <w:rFonts w:ascii="Arial" w:hAnsi="Arial" w:cs="Arial"/>
          <w:i/>
          <w:iCs/>
          <w:color w:val="000000"/>
          <w:sz w:val="20"/>
          <w:szCs w:val="20"/>
        </w:rPr>
        <w:t>Rappel de l’obligation : à la demande des Bénéficiaires, le Titulaire est tenu de reprendre, sans frais, ou de faire reprendre sans frais pour son compte, les produits usagés du même type que les produits qu’il commercialise et dont l'utilisateur final se défait. Cette reprise est réalisée au point de livraison des produits vendus dans le cadre du présent AC, au point de vente ou auprès d’un point de collecte mis à disposition par le Titulaire.</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i/>
          <w:iCs/>
          <w:sz w:val="20"/>
          <w:szCs w:val="20"/>
        </w:rPr>
        <w:t>Cette obligation s’impose au titulaire, en tant que distributeur des produits, conformément à l’article L541-10-8 du Code de l’environnement.</w:t>
      </w:r>
    </w:p>
    <w:p>
      <w:pPr>
        <w:pStyle w:val="NormalWeb"/>
        <w:spacing w:before="0"/>
        <w:rPr>
          <w:rFonts w:ascii="Arial" w:hAnsi="Arial" w:cs="Arial"/>
          <w:sz w:val="20"/>
          <w:szCs w:val="20"/>
        </w:rPr>
      </w:pP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b/>
          <w:bCs/>
          <w:sz w:val="20"/>
          <w:szCs w:val="20"/>
        </w:rPr>
      </w:pPr>
      <w:r>
        <w:rPr>
          <w:rFonts w:ascii="Arial" w:hAnsi="Arial" w:cs="Arial"/>
          <w:b/>
          <w:bCs/>
          <w:sz w:val="20"/>
          <w:szCs w:val="20"/>
        </w:rPr>
        <w:t>Reprise au point de livraison des produits</w:t>
      </w:r>
    </w:p>
    <w:p>
      <w:pPr>
        <w:pStyle w:val="NormalWeb"/>
        <w:pBdr>
          <w:top w:val="single" w:sz="6" w:space="1" w:color="000000"/>
          <w:left w:val="single" w:sz="6" w:space="4" w:color="000000"/>
          <w:bottom w:val="single" w:sz="6" w:space="1" w:color="000000"/>
          <w:right w:val="single" w:sz="6" w:space="4" w:color="000000"/>
        </w:pBdr>
        <w:spacing w:before="0"/>
        <w:ind w:left="426" w:hanging="426"/>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sz w:val="20"/>
          <w:szCs w:val="20"/>
        </w:rPr>
        <w:tab/>
        <w:t>Le titulaire reprend lui-même les D3E lors de la livraison des nouveaux équipements</w:t>
      </w:r>
    </w:p>
    <w:p>
      <w:pPr>
        <w:pStyle w:val="NormalWeb"/>
        <w:pBdr>
          <w:top w:val="single" w:sz="6" w:space="1" w:color="000000"/>
          <w:left w:val="single" w:sz="6" w:space="4" w:color="000000"/>
          <w:bottom w:val="single" w:sz="6" w:space="1" w:color="000000"/>
          <w:right w:val="single" w:sz="6" w:space="4" w:color="000000"/>
        </w:pBdr>
        <w:spacing w:before="0"/>
        <w:ind w:left="426" w:hanging="426"/>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sz w:val="20"/>
          <w:szCs w:val="20"/>
        </w:rPr>
        <w:tab/>
        <w:t>Un autre acteur reprend les D3E lors de la livraison des nouveaux équipements. Précisez la raison sociale et l’activité de cet acteur (ex : transporteur). Si l’opérateur est un acteur de l’économie sociale et solidaire, précisez-le :</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Décrivez les conditions logistiques proposées pour la mise en œuvre de la reprise des D3E au point de livraison (fréquence et modalités de programmation éventuelles, moyens de conditionnement, seuil d’enlèvement éventuel …)</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p>
    <w:p>
      <w:pPr>
        <w:pStyle w:val="NormalWeb"/>
        <w:spacing w:before="0"/>
        <w:rPr>
          <w:rFonts w:ascii="Arial" w:hAnsi="Arial" w:cs="Arial"/>
          <w:sz w:val="20"/>
          <w:szCs w:val="20"/>
        </w:rPr>
      </w:pP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b/>
          <w:bCs/>
          <w:sz w:val="20"/>
          <w:szCs w:val="20"/>
        </w:rPr>
      </w:pPr>
      <w:r>
        <w:rPr>
          <w:rFonts w:ascii="Arial" w:hAnsi="Arial" w:cs="Arial"/>
          <w:b/>
          <w:bCs/>
          <w:sz w:val="20"/>
          <w:szCs w:val="20"/>
        </w:rPr>
        <w:t>Reprise au point de livraison des produits</w:t>
      </w:r>
    </w:p>
    <w:p>
      <w:pPr>
        <w:pStyle w:val="NormalWeb"/>
        <w:pBdr>
          <w:top w:val="single" w:sz="6" w:space="1" w:color="000000"/>
          <w:left w:val="single" w:sz="6" w:space="4" w:color="000000"/>
          <w:bottom w:val="single" w:sz="6" w:space="1" w:color="000000"/>
          <w:right w:val="single" w:sz="6" w:space="4" w:color="000000"/>
        </w:pBdr>
        <w:spacing w:before="0"/>
        <w:ind w:left="426" w:hanging="426"/>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sz w:val="20"/>
          <w:szCs w:val="20"/>
        </w:rPr>
        <w:tab/>
        <w:t>Le titulaire reprend lui-même les D3E lors de la livraison des nouveaux équipements</w:t>
      </w:r>
    </w:p>
    <w:p>
      <w:pPr>
        <w:pStyle w:val="NormalWeb"/>
        <w:pBdr>
          <w:top w:val="single" w:sz="6" w:space="1" w:color="000000"/>
          <w:left w:val="single" w:sz="6" w:space="4" w:color="000000"/>
          <w:bottom w:val="single" w:sz="6" w:space="1" w:color="000000"/>
          <w:right w:val="single" w:sz="6" w:space="4" w:color="000000"/>
        </w:pBdr>
        <w:spacing w:before="0"/>
        <w:ind w:left="426" w:hanging="426"/>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sz w:val="20"/>
          <w:szCs w:val="20"/>
        </w:rPr>
        <w:tab/>
        <w:t>Un autre acteur reprend les D3E lors de la livraison des nouveaux équipements. Précisez la raison sociale et l’activité de cet acteur (ex : transporteur). Si l’opérateur est un acteur de l’économie sociale et solidaire, précisez-le :</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 xml:space="preserve">Décrivez les conditions logistiques proposées pour la mise en œuvre de la reprise des D3E au point de livraison (fréquence et modalités de programmation éventuelles, moyens de conditionnement, seuil d’enlèvement éventuel …) </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p>
    <w:p>
      <w:pPr>
        <w:pStyle w:val="NormalWeb"/>
        <w:spacing w:before="0"/>
        <w:rPr>
          <w:rFonts w:ascii="Arial" w:hAnsi="Arial" w:cs="Arial"/>
          <w:sz w:val="20"/>
          <w:szCs w:val="20"/>
        </w:rPr>
      </w:pP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b/>
          <w:bCs/>
          <w:sz w:val="20"/>
          <w:szCs w:val="20"/>
        </w:rPr>
      </w:pPr>
      <w:r>
        <w:rPr>
          <w:rFonts w:ascii="Arial" w:hAnsi="Arial" w:cs="Arial"/>
          <w:b/>
          <w:bCs/>
          <w:sz w:val="20"/>
          <w:szCs w:val="20"/>
        </w:rPr>
        <w:t>Reprise hors livraison en point de collecte mis à disposition par le titulaire</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Le point de collecte mis à disposition dans ce cas est-il :</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p>
    <w:p>
      <w:pPr>
        <w:pStyle w:val="NormalWeb"/>
        <w:pBdr>
          <w:top w:val="single" w:sz="6" w:space="1" w:color="000000"/>
          <w:left w:val="single" w:sz="6" w:space="4" w:color="000000"/>
          <w:bottom w:val="single" w:sz="6" w:space="1" w:color="000000"/>
          <w:right w:val="single" w:sz="6" w:space="4" w:color="000000"/>
        </w:pBdr>
        <w:spacing w:before="0"/>
        <w:ind w:left="426" w:hanging="426"/>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sz w:val="20"/>
          <w:szCs w:val="20"/>
        </w:rPr>
        <w:tab/>
        <w:t>Le point de collecte mis à disposition par le producteur dans le cadre du système de reprise individuel ou l’adhésion à un éco-organisme (voir question 4)</w:t>
      </w:r>
    </w:p>
    <w:p>
      <w:pPr>
        <w:pStyle w:val="NormalWeb"/>
        <w:pBdr>
          <w:top w:val="single" w:sz="6" w:space="1" w:color="000000"/>
          <w:left w:val="single" w:sz="6" w:space="4" w:color="000000"/>
          <w:bottom w:val="single" w:sz="6" w:space="1" w:color="000000"/>
          <w:right w:val="single" w:sz="6" w:space="4" w:color="000000"/>
        </w:pBdr>
        <w:spacing w:before="0"/>
        <w:ind w:left="426" w:hanging="426"/>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sz w:val="20"/>
          <w:szCs w:val="20"/>
        </w:rPr>
        <w:tab/>
        <w:t>Un autre point de collecte. Précisez :</w:t>
      </w:r>
    </w:p>
    <w:p>
      <w:pPr>
        <w:pStyle w:val="NormalWeb"/>
        <w:pBdr>
          <w:top w:val="single" w:sz="6" w:space="1" w:color="000000"/>
          <w:left w:val="single" w:sz="6" w:space="4" w:color="000000"/>
          <w:bottom w:val="single" w:sz="6" w:space="1" w:color="000000"/>
          <w:right w:val="single" w:sz="6" w:space="4" w:color="000000"/>
        </w:pBdr>
        <w:spacing w:before="0"/>
        <w:ind w:left="426" w:hanging="426"/>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ind w:left="426" w:hanging="426"/>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ind w:left="426" w:hanging="426"/>
        <w:rPr>
          <w:rFonts w:ascii="Arial" w:hAnsi="Arial" w:cs="Arial"/>
          <w:sz w:val="20"/>
          <w:szCs w:val="20"/>
        </w:rPr>
      </w:pP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sz w:val="20"/>
          <w:szCs w:val="20"/>
        </w:rPr>
        <w:br w:type="column"/>
      </w:r>
    </w:p>
    <w:p>
      <w:pPr>
        <w:pStyle w:val="Titre1"/>
        <w:numPr>
          <w:ilvl w:val="2"/>
          <w:numId w:val="37"/>
        </w:numPr>
        <w:spacing w:before="0"/>
        <w:ind w:left="426" w:hanging="426"/>
        <w:rPr>
          <w:rFonts w:ascii="Arial Gras" w:hAnsi="Arial Gras" w:cs="Arial"/>
          <w:i/>
          <w:szCs w:val="20"/>
        </w:rPr>
      </w:pPr>
      <w:r>
        <w:rPr>
          <w:rFonts w:ascii="Arial" w:hAnsi="Arial" w:cs="Arial"/>
          <w:caps/>
          <w:szCs w:val="20"/>
        </w:rPr>
        <w:t>Quel(s) mode(s) de traitement est (sont) appliquÉ(s) aux D3E</w:t>
      </w:r>
    </w:p>
    <w:p>
      <w:pPr>
        <w:pStyle w:val="Titre1"/>
        <w:tabs>
          <w:tab w:val="left" w:pos="426"/>
        </w:tabs>
        <w:spacing w:before="0"/>
        <w:rPr>
          <w:rFonts w:ascii="Arial Gras" w:hAnsi="Arial Gras" w:cs="Arial"/>
          <w:i/>
          <w:szCs w:val="20"/>
        </w:rPr>
      </w:pPr>
      <w:r>
        <w:rPr>
          <w:rFonts w:ascii="Arial" w:hAnsi="Arial" w:cs="Arial"/>
          <w:caps/>
          <w:szCs w:val="20"/>
        </w:rPr>
        <w:tab/>
      </w:r>
      <w:r>
        <w:rPr>
          <w:rFonts w:ascii="Arial Gras" w:hAnsi="Arial Gras" w:cs="Arial"/>
          <w:i/>
          <w:szCs w:val="20"/>
        </w:rPr>
        <w:t>plusieurs choix possibles, indiquez les pourcentages.</w:t>
      </w:r>
    </w:p>
    <w:p>
      <w:pPr>
        <w:pStyle w:val="NormalWeb"/>
        <w:spacing w:before="0"/>
        <w:rPr>
          <w:rFonts w:ascii="Arial" w:hAnsi="Arial" w:cs="Arial"/>
          <w:sz w:val="20"/>
          <w:szCs w:val="20"/>
        </w:rPr>
      </w:pPr>
    </w:p>
    <w:tbl>
      <w:tblPr>
        <w:tblStyle w:val="Grilledutableau"/>
        <w:tblW w:w="9923" w:type="dxa"/>
        <w:tblInd w:w="-147" w:type="dxa"/>
        <w:tblLook w:val="04A0" w:firstRow="1" w:lastRow="0" w:firstColumn="1" w:lastColumn="0" w:noHBand="0" w:noVBand="1"/>
      </w:tblPr>
      <w:tblGrid>
        <w:gridCol w:w="9923"/>
      </w:tblGrid>
      <w:tr>
        <w:tc>
          <w:tcPr>
            <w:tcW w:w="9923" w:type="dxa"/>
          </w:tcPr>
          <w:p>
            <w:pPr>
              <w:pStyle w:val="NormalWeb"/>
              <w:spacing w:before="0"/>
              <w:rPr>
                <w:rFonts w:ascii="Arial" w:hAnsi="Arial" w:cs="Arial"/>
                <w:b/>
                <w:sz w:val="20"/>
                <w:szCs w:val="20"/>
              </w:rPr>
            </w:pPr>
            <w:r>
              <w:rPr>
                <w:rFonts w:ascii="Arial" w:hAnsi="Arial" w:cs="Arial"/>
                <w:b/>
                <w:sz w:val="20"/>
                <w:szCs w:val="20"/>
              </w:rPr>
              <w:t>Outillage électroportatif :</w:t>
            </w:r>
          </w:p>
          <w:p>
            <w:pPr>
              <w:pStyle w:val="NormalWeb"/>
              <w:spacing w:before="0"/>
              <w:rPr>
                <w:rFonts w:ascii="Arial" w:hAnsi="Arial" w:cs="Arial"/>
                <w:b/>
                <w:sz w:val="20"/>
                <w:szCs w:val="20"/>
              </w:rPr>
            </w:pPr>
          </w:p>
          <w:p>
            <w:pPr>
              <w:pStyle w:val="NormalWeb"/>
              <w:spacing w:before="0"/>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sz w:val="20"/>
                <w:szCs w:val="20"/>
              </w:rPr>
              <w:t>La réutilisation ou le réemploi</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sz w:val="20"/>
                <w:szCs w:val="20"/>
              </w:rPr>
              <w:t>Le recyclage (matière ou autre)</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sz w:val="20"/>
                <w:szCs w:val="20"/>
              </w:rPr>
              <w:t>Toute autre valorisation dont valorisation énergétique</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sz w:val="20"/>
                <w:szCs w:val="20"/>
              </w:rPr>
              <w:t>L'élimination</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p>
        </w:tc>
      </w:tr>
    </w:tbl>
    <w:p>
      <w:pPr>
        <w:pStyle w:val="NormalWeb"/>
        <w:spacing w:before="0"/>
        <w:rPr>
          <w:rFonts w:ascii="Arial" w:hAnsi="Arial" w:cs="Arial"/>
          <w:sz w:val="20"/>
          <w:szCs w:val="20"/>
        </w:rPr>
      </w:pP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b/>
          <w:bCs/>
          <w:sz w:val="20"/>
          <w:szCs w:val="20"/>
        </w:rPr>
        <w:t>Gros outillage électrique :</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sz w:val="20"/>
          <w:szCs w:val="20"/>
        </w:rPr>
        <w:t>La réutilisation ou le réemploi</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sz w:val="20"/>
          <w:szCs w:val="20"/>
        </w:rPr>
        <w:t>Le recyclage (matière ou autre)</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sz w:val="20"/>
          <w:szCs w:val="20"/>
        </w:rPr>
        <w:t xml:space="preserve">Toute autre valorisation, dont valorisation énergétique </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sz w:val="20"/>
          <w:szCs w:val="20"/>
        </w:rPr>
        <w:t>L'élimination</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p>
    <w:p>
      <w:pPr>
        <w:pStyle w:val="NormalWeb"/>
        <w:spacing w:before="0"/>
        <w:rPr>
          <w:rFonts w:ascii="Arial" w:hAnsi="Arial" w:cs="Arial"/>
          <w:sz w:val="20"/>
          <w:szCs w:val="20"/>
        </w:rPr>
      </w:pP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b/>
          <w:bCs/>
          <w:sz w:val="20"/>
          <w:szCs w:val="20"/>
        </w:rPr>
        <w:t>Autres matériels électriques et électroniques :</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sz w:val="20"/>
          <w:szCs w:val="20"/>
        </w:rPr>
        <w:t>La réutilisation ou le réemploi</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sz w:val="20"/>
          <w:szCs w:val="20"/>
        </w:rPr>
        <w:t>Le recyclage (matière ou autre)</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sz w:val="20"/>
          <w:szCs w:val="20"/>
        </w:rPr>
        <w:t xml:space="preserve">Toute autre valorisation, dont valorisation énergétique </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sz w:val="20"/>
          <w:szCs w:val="20"/>
        </w:rPr>
        <w:t>L'élimination</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r>
        <w:rPr>
          <w:rFonts w:ascii="Arial" w:hAnsi="Arial" w:cs="Arial"/>
          <w:sz w:val="20"/>
          <w:szCs w:val="20"/>
        </w:rPr>
        <w:t>……%</w:t>
      </w:r>
    </w:p>
    <w:p>
      <w:pPr>
        <w:pStyle w:val="NormalWeb"/>
        <w:pBdr>
          <w:top w:val="single" w:sz="6" w:space="1" w:color="000000"/>
          <w:left w:val="single" w:sz="6" w:space="4" w:color="000000"/>
          <w:bottom w:val="single" w:sz="6" w:space="1" w:color="000000"/>
          <w:right w:val="single" w:sz="6" w:space="4" w:color="000000"/>
        </w:pBdr>
        <w:spacing w:before="0"/>
        <w:rPr>
          <w:rFonts w:ascii="Arial" w:hAnsi="Arial" w:cs="Arial"/>
          <w:sz w:val="20"/>
          <w:szCs w:val="20"/>
        </w:rPr>
      </w:pP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sz w:val="20"/>
          <w:szCs w:val="20"/>
        </w:rPr>
        <w:t>Des acteurs de l’ESS prennent-ils part aux opérations de traitement ? Si oui, décrivez et précisez les types de D3E concernés et la typologie des acteurs de l’ESS (insertion, handicap, etc)</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sz w:val="20"/>
          <w:szCs w:val="20"/>
        </w:rPr>
        <w:t>Compléments éventuels pour décrire les modes de traitement :</w:t>
      </w:r>
    </w:p>
    <w:p>
      <w:pPr>
        <w:pStyle w:val="NormalWeb"/>
        <w:spacing w:before="0"/>
        <w:rPr>
          <w:rFonts w:ascii="Arial" w:hAnsi="Arial" w:cs="Arial"/>
          <w:sz w:val="20"/>
          <w:szCs w:val="20"/>
        </w:rPr>
      </w:pP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r>
        <w:rPr>
          <w:rFonts w:ascii="Arial" w:hAnsi="Arial" w:cs="Arial"/>
          <w:sz w:val="20"/>
          <w:szCs w:val="20"/>
        </w:rPr>
        <w:t>………………………………………………………………………………………………………………………………</w:t>
      </w:r>
    </w:p>
    <w:p>
      <w:pPr>
        <w:pStyle w:val="NormalWeb"/>
        <w:spacing w:before="0"/>
        <w:rPr>
          <w:rFonts w:ascii="Arial" w:hAnsi="Arial" w:cs="Arial"/>
          <w:sz w:val="20"/>
          <w:szCs w:val="20"/>
        </w:rPr>
      </w:pPr>
    </w:p>
    <w:sectPr>
      <w:footerReference w:type="default" r:id="rId12"/>
      <w:headerReference w:type="first" r:id="rId13"/>
      <w:pgSz w:w="11906" w:h="16838"/>
      <w:pgMar w:top="1418" w:right="1134" w:bottom="567" w:left="1134"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Calibri"/>
    <w:charset w:val="00"/>
    <w:family w:val="auto"/>
    <w:pitch w:val="variable"/>
  </w:font>
  <w:font w:name="Segoe UI Symbol">
    <w:panose1 w:val="020B0502040204020203"/>
    <w:charset w:val="00"/>
    <w:family w:val="swiss"/>
    <w:pitch w:val="variable"/>
    <w:sig w:usb0="800001E3" w:usb1="1200FFEF" w:usb2="00040000" w:usb3="00000000" w:csb0="00000001" w:csb1="00000000"/>
  </w:font>
  <w:font w:name="Arial Gras">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Bdr>
        <w:top w:val="single" w:sz="4" w:space="1" w:color="auto"/>
      </w:pBdr>
      <w:rPr>
        <w:rFonts w:ascii="Arial" w:hAnsi="Arial" w:cs="Arial"/>
        <w:sz w:val="16"/>
        <w:szCs w:val="16"/>
      </w:rPr>
    </w:pPr>
    <w:r>
      <w:rPr>
        <w:rFonts w:ascii="Arial" w:hAnsi="Arial" w:cs="Arial"/>
        <w:sz w:val="16"/>
        <w:szCs w:val="16"/>
      </w:rPr>
      <w:t>CCTP_AC_DAE_OQSMC_2026</w:t>
    </w:r>
    <w:r>
      <w:rPr>
        <w:rFonts w:ascii="Arial" w:hAnsi="Arial" w:cs="Arial"/>
        <w:sz w:val="16"/>
        <w:szCs w:val="16"/>
      </w:rPr>
      <w:ptab w:relativeTo="margin" w:alignment="center" w:leader="none"/>
    </w:r>
    <w:r>
      <w:rPr>
        <w:rFonts w:ascii="Arial" w:hAnsi="Arial" w:cs="Arial"/>
        <w:sz w:val="16"/>
        <w:szCs w:val="16"/>
      </w:rPr>
      <w:t>Annexe 2 – Questionnaire_Reprise_D3E</w:t>
    </w:r>
    <w:r>
      <w:rPr>
        <w:rFonts w:ascii="Arial" w:hAnsi="Arial" w:cs="Arial"/>
        <w:sz w:val="16"/>
        <w:szCs w:val="16"/>
      </w:rPr>
      <w:ptab w:relativeTo="margin" w:alignment="right" w:leader="none"/>
    </w:r>
    <w:r>
      <w:rPr>
        <w:rFonts w:ascii="Arial" w:hAnsi="Arial" w:cs="Arial"/>
        <w:sz w:val="16"/>
        <w:szCs w:val="16"/>
      </w:rPr>
      <w:fldChar w:fldCharType="begin"/>
    </w:r>
    <w:r>
      <w:rPr>
        <w:rFonts w:ascii="Arial" w:hAnsi="Arial" w:cs="Arial"/>
        <w:sz w:val="16"/>
        <w:szCs w:val="16"/>
      </w:rPr>
      <w:instrText xml:space="preserve"> PAGE  \* Arabic  \* MERGEFORMAT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Arabic  \* MERGEFORMAT </w:instrText>
    </w:r>
    <w:r>
      <w:rPr>
        <w:rFonts w:ascii="Arial" w:hAnsi="Arial" w:cs="Arial"/>
        <w:sz w:val="16"/>
        <w:szCs w:val="16"/>
      </w:rPr>
      <w:fldChar w:fldCharType="separate"/>
    </w:r>
    <w:r>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sdfootnote"/>
        <w:spacing w:before="0" w:beforeAutospacing="0"/>
        <w:rPr>
          <w:rFonts w:ascii="Arial" w:hAnsi="Arial" w:cs="Arial"/>
          <w:sz w:val="16"/>
          <w:szCs w:val="16"/>
        </w:rPr>
      </w:pPr>
      <w:r>
        <w:rPr>
          <w:rStyle w:val="Appelnotedebasdep"/>
          <w:rFonts w:ascii="Arial" w:hAnsi="Arial" w:cs="Arial"/>
          <w:sz w:val="16"/>
          <w:szCs w:val="16"/>
        </w:rPr>
        <w:footnoteRef/>
      </w:r>
      <w:r>
        <w:rPr>
          <w:rFonts w:ascii="Arial" w:hAnsi="Arial" w:cs="Arial"/>
          <w:sz w:val="16"/>
          <w:szCs w:val="16"/>
        </w:rPr>
        <w:t xml:space="preserve"> Article R.543-196 du Code de l’environnement</w:t>
      </w:r>
    </w:p>
  </w:footnote>
  <w:footnote w:id="2">
    <w:p>
      <w:pPr>
        <w:pStyle w:val="sdfootnote"/>
        <w:spacing w:before="0" w:beforeAutospacing="0"/>
        <w:rPr>
          <w:rFonts w:ascii="Arial" w:hAnsi="Arial" w:cs="Arial"/>
          <w:sz w:val="16"/>
          <w:szCs w:val="16"/>
        </w:rPr>
      </w:pPr>
      <w:r>
        <w:rPr>
          <w:rStyle w:val="Appelnotedebasdep"/>
          <w:rFonts w:ascii="Arial" w:hAnsi="Arial" w:cs="Arial"/>
          <w:sz w:val="16"/>
          <w:szCs w:val="16"/>
        </w:rPr>
        <w:footnoteRef/>
      </w:r>
      <w:r>
        <w:rPr>
          <w:rFonts w:ascii="Arial" w:hAnsi="Arial" w:cs="Arial"/>
          <w:sz w:val="16"/>
          <w:szCs w:val="16"/>
        </w:rPr>
        <w:t xml:space="preserve"> Article R. 543-197-1 du Code de l’environnement</w:t>
      </w:r>
    </w:p>
  </w:footnote>
  <w:footnote w:id="3">
    <w:p>
      <w:pPr>
        <w:pStyle w:val="sdfootnote"/>
        <w:spacing w:before="0" w:beforeAutospacing="0"/>
      </w:pPr>
      <w:r>
        <w:rPr>
          <w:rStyle w:val="Appelnotedebasdep"/>
          <w:rFonts w:ascii="Arial" w:hAnsi="Arial" w:cs="Arial"/>
          <w:sz w:val="16"/>
          <w:szCs w:val="16"/>
        </w:rPr>
        <w:footnoteRef/>
      </w:r>
      <w:r>
        <w:rPr>
          <w:rFonts w:ascii="Arial" w:hAnsi="Arial" w:cs="Arial"/>
          <w:sz w:val="16"/>
          <w:szCs w:val="16"/>
        </w:rPr>
        <w:t xml:space="preserve"> Nom du système individuel tel que ce nom figure dans le registre DEEE de l’ADEME (registre du système déclaratif des filières REP où les producteurs d’équipements électriques et électroniques sont tenus de s’enregistrer). Le registre de l’ADEME est consultable à : </w:t>
      </w:r>
      <w:hyperlink r:id="rId1" w:history="1">
        <w:r>
          <w:rPr>
            <w:rStyle w:val="Lienhypertexte"/>
            <w:rFonts w:ascii="Arial" w:hAnsi="Arial" w:cs="Arial"/>
            <w:sz w:val="16"/>
            <w:szCs w:val="16"/>
          </w:rPr>
          <w:t>https://www.syderep.ademe.fr/fr/commun/deee</w:t>
        </w:r>
      </w:hyperlink>
    </w:p>
  </w:footnote>
  <w:footnote w:id="4">
    <w:p>
      <w:pPr>
        <w:pStyle w:val="sdfootnote"/>
        <w:spacing w:before="0" w:beforeAutospacing="0"/>
        <w:rPr>
          <w:rFonts w:ascii="Arial" w:hAnsi="Arial" w:cs="Arial"/>
          <w:sz w:val="16"/>
          <w:szCs w:val="16"/>
        </w:rPr>
      </w:pPr>
      <w:r>
        <w:rPr>
          <w:rStyle w:val="Appelnotedebasdep"/>
          <w:rFonts w:ascii="Arial" w:hAnsi="Arial" w:cs="Arial"/>
          <w:sz w:val="16"/>
          <w:szCs w:val="16"/>
        </w:rPr>
        <w:footnoteRef/>
      </w:r>
      <w:r>
        <w:rPr>
          <w:rFonts w:ascii="Arial" w:hAnsi="Arial" w:cs="Arial"/>
          <w:sz w:val="16"/>
          <w:szCs w:val="16"/>
        </w:rPr>
        <w:t xml:space="preserve"> Art R. 543-197 du Code de l’environnement</w:t>
      </w:r>
    </w:p>
  </w:footnote>
  <w:footnote w:id="5">
    <w:p>
      <w:pPr>
        <w:pStyle w:val="sdfootnote"/>
        <w:spacing w:before="0" w:beforeAutospacing="0"/>
        <w:ind w:left="142" w:hanging="142"/>
        <w:rPr>
          <w:sz w:val="16"/>
          <w:szCs w:val="16"/>
        </w:rPr>
      </w:pPr>
      <w:r>
        <w:rPr>
          <w:rStyle w:val="Appelnotedebasdep"/>
          <w:rFonts w:ascii="Arial" w:hAnsi="Arial" w:cs="Arial"/>
          <w:sz w:val="16"/>
          <w:szCs w:val="16"/>
        </w:rPr>
        <w:footnoteRef/>
      </w:r>
      <w:r>
        <w:rPr>
          <w:rFonts w:ascii="Arial" w:hAnsi="Arial" w:cs="Arial"/>
          <w:sz w:val="16"/>
          <w:szCs w:val="16"/>
        </w:rPr>
        <w:t xml:space="preserve"> Nom de l’éco-organisme agréé tel que ce nom figure dans le registre de l’ADEME où l’éco-organisme agréé est tenu d’enregistrer ses adhérents. Le registre de l’ADEME est consultable à : </w:t>
      </w:r>
      <w:hyperlink r:id="rId2" w:history="1">
        <w:r>
          <w:rPr>
            <w:rStyle w:val="Lienhypertexte"/>
            <w:rFonts w:ascii="Arial" w:hAnsi="Arial" w:cs="Arial"/>
            <w:color w:val="auto"/>
            <w:sz w:val="16"/>
            <w:szCs w:val="16"/>
          </w:rPr>
          <w:t>https://www.syderep.ademe.fr/fr/commun/deee</w:t>
        </w:r>
      </w:hyperlink>
      <w:r>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Intituldirection"/>
      <w:rPr>
        <w:lang w:val="fr-FR"/>
      </w:rPr>
    </w:pPr>
  </w:p>
  <w:p>
    <w:pPr>
      <w:keepNext/>
      <w:pBdr>
        <w:top w:val="none" w:sz="4" w:space="0" w:color="000000"/>
        <w:left w:val="none" w:sz="4" w:space="0" w:color="000000"/>
        <w:bottom w:val="none" w:sz="4" w:space="0" w:color="000000"/>
        <w:right w:val="none" w:sz="4" w:space="0" w:color="000000"/>
        <w:between w:val="none" w:sz="4" w:space="0" w:color="000000"/>
      </w:pBdr>
      <w:spacing w:before="360"/>
      <w:jc w:val="left"/>
      <w:outlineLvl w:val="0"/>
      <w:rPr>
        <w:rFonts w:cs="Calibri"/>
        <w:b/>
        <w:color w:val="365F91" w:themeColor="accent1" w:themeShade="BF"/>
        <w:sz w:val="24"/>
      </w:rPr>
    </w:pPr>
    <w:bookmarkStart w:id="2" w:name="_Toc214021143"/>
    <w:r>
      <w:rPr>
        <w:rFonts w:cs="Calibri"/>
        <w:b/>
        <w:noProof/>
        <w:color w:val="365F91" w:themeColor="accent1" w:themeShade="BF"/>
        <w:sz w:val="24"/>
      </w:rPr>
      <w:drawing>
        <wp:anchor distT="0" distB="0" distL="114300" distR="114300" simplePos="0" relativeHeight="251659264" behindDoc="0" locked="0" layoutInCell="1" allowOverlap="1">
          <wp:simplePos x="0" y="0"/>
          <wp:positionH relativeFrom="column">
            <wp:posOffset>-222738</wp:posOffset>
          </wp:positionH>
          <wp:positionV relativeFrom="paragraph">
            <wp:posOffset>79130</wp:posOffset>
          </wp:positionV>
          <wp:extent cx="1256030" cy="1134110"/>
          <wp:effectExtent l="0" t="0" r="1270" b="889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6030" cy="1134110"/>
                  </a:xfrm>
                  <a:prstGeom prst="rect">
                    <a:avLst/>
                  </a:prstGeom>
                  <a:noFill/>
                </pic:spPr>
              </pic:pic>
            </a:graphicData>
          </a:graphic>
        </wp:anchor>
      </w:drawing>
    </w:r>
    <w:r>
      <w:rPr>
        <w:rFonts w:cs="Calibri"/>
        <w:b/>
        <w:color w:val="365F91" w:themeColor="accent1" w:themeShade="BF"/>
        <w:sz w:val="24"/>
      </w:rPr>
      <w:t xml:space="preserve">                                              </w:t>
    </w:r>
    <w:r>
      <w:rPr>
        <w:rFonts w:cs="Calibri"/>
        <w:b/>
        <w:sz w:val="24"/>
      </w:rPr>
      <w:t>Direction des achats de l’Etat</w:t>
    </w:r>
    <w:bookmarkEnd w:id="2"/>
  </w:p>
  <w:p>
    <w:pPr>
      <w:pStyle w:val="Corpsdetexte"/>
    </w:pP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33B9"/>
    <w:multiLevelType w:val="hybridMultilevel"/>
    <w:tmpl w:val="1812AEE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CC4AF3"/>
    <w:multiLevelType w:val="multilevel"/>
    <w:tmpl w:val="217ABC3C"/>
    <w:styleLink w:val="WW8Num3"/>
    <w:lvl w:ilvl="0">
      <w:numFmt w:val="bullet"/>
      <w:lvlText w:val="-"/>
      <w:lvlJc w:val="left"/>
      <w:rPr>
        <w:rFonts w:ascii="Times New Roman" w:hAnsi="Times New Roman" w:cs="Tahom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93E488C"/>
    <w:multiLevelType w:val="multilevel"/>
    <w:tmpl w:val="F3C2ED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5C2534"/>
    <w:multiLevelType w:val="hybridMultilevel"/>
    <w:tmpl w:val="0596B37A"/>
    <w:lvl w:ilvl="0" w:tplc="97BA1F74">
      <w:start w:val="209"/>
      <w:numFmt w:val="bullet"/>
      <w:lvlText w:val="-"/>
      <w:lvlJc w:val="left"/>
      <w:pPr>
        <w:ind w:left="720" w:hanging="360"/>
      </w:pPr>
      <w:rPr>
        <w:rFonts w:ascii="Arial" w:eastAsia="Times New Roman" w:hAnsi="Arial" w:cs="Arial" w:hint="default"/>
        <w:color w:val="00000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EC5135"/>
    <w:multiLevelType w:val="multilevel"/>
    <w:tmpl w:val="549C5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ED087C"/>
    <w:multiLevelType w:val="multilevel"/>
    <w:tmpl w:val="51581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F3684E"/>
    <w:multiLevelType w:val="multilevel"/>
    <w:tmpl w:val="99E20B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031B85"/>
    <w:multiLevelType w:val="multilevel"/>
    <w:tmpl w:val="E4DA4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01441E"/>
    <w:multiLevelType w:val="multilevel"/>
    <w:tmpl w:val="FA589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142E14"/>
    <w:multiLevelType w:val="multilevel"/>
    <w:tmpl w:val="CCD23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954847"/>
    <w:multiLevelType w:val="multilevel"/>
    <w:tmpl w:val="169E1D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E43A1F"/>
    <w:multiLevelType w:val="multilevel"/>
    <w:tmpl w:val="CBD8D8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E83058"/>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CE34AA4"/>
    <w:multiLevelType w:val="multilevel"/>
    <w:tmpl w:val="7A56D1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D464F2"/>
    <w:multiLevelType w:val="multilevel"/>
    <w:tmpl w:val="DB8C3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5123CC"/>
    <w:multiLevelType w:val="hybridMultilevel"/>
    <w:tmpl w:val="05608B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BD4FA3"/>
    <w:multiLevelType w:val="multilevel"/>
    <w:tmpl w:val="E796E19A"/>
    <w:styleLink w:val="WW8Num9"/>
    <w:lvl w:ilvl="0">
      <w:numFmt w:val="bullet"/>
      <w:lvlText w:val="-"/>
      <w:lvlJc w:val="left"/>
      <w:rPr>
        <w:rFonts w:ascii="Arial" w:hAnsi="Arial" w:cs="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9164D0A"/>
    <w:multiLevelType w:val="multilevel"/>
    <w:tmpl w:val="040C0025"/>
    <w:styleLink w:val="Style1"/>
    <w:lvl w:ilvl="0">
      <w:start w:val="1"/>
      <w:numFmt w:val="none"/>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AA045BD"/>
    <w:multiLevelType w:val="multilevel"/>
    <w:tmpl w:val="5114F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CB4D5F"/>
    <w:multiLevelType w:val="multilevel"/>
    <w:tmpl w:val="135AB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F45D04"/>
    <w:multiLevelType w:val="multilevel"/>
    <w:tmpl w:val="5D2CD2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7645C7"/>
    <w:multiLevelType w:val="multilevel"/>
    <w:tmpl w:val="3DFE9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CD3D98"/>
    <w:multiLevelType w:val="multilevel"/>
    <w:tmpl w:val="838AEA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i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2C3F58"/>
    <w:multiLevelType w:val="multilevel"/>
    <w:tmpl w:val="B1069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3928A8"/>
    <w:multiLevelType w:val="hybridMultilevel"/>
    <w:tmpl w:val="A8E844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D39413F"/>
    <w:multiLevelType w:val="multilevel"/>
    <w:tmpl w:val="AF409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B80069"/>
    <w:multiLevelType w:val="multilevel"/>
    <w:tmpl w:val="EDD81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07528C"/>
    <w:multiLevelType w:val="multilevel"/>
    <w:tmpl w:val="0832C1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AF2D92"/>
    <w:multiLevelType w:val="multilevel"/>
    <w:tmpl w:val="D77EB9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7EC39D8"/>
    <w:multiLevelType w:val="multilevel"/>
    <w:tmpl w:val="82C06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96C50E5"/>
    <w:multiLevelType w:val="multilevel"/>
    <w:tmpl w:val="4A343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45403F"/>
    <w:multiLevelType w:val="multilevel"/>
    <w:tmpl w:val="F312A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5F7E80"/>
    <w:multiLevelType w:val="multilevel"/>
    <w:tmpl w:val="83EA4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70792A"/>
    <w:multiLevelType w:val="multilevel"/>
    <w:tmpl w:val="22905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4A4F8E"/>
    <w:multiLevelType w:val="multilevel"/>
    <w:tmpl w:val="9470F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2839A2"/>
    <w:multiLevelType w:val="hybridMultilevel"/>
    <w:tmpl w:val="74C2C6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CF1976"/>
    <w:multiLevelType w:val="multilevel"/>
    <w:tmpl w:val="F2265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316130"/>
    <w:multiLevelType w:val="multilevel"/>
    <w:tmpl w:val="622E1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FB14D3"/>
    <w:multiLevelType w:val="multilevel"/>
    <w:tmpl w:val="462C9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E80E18"/>
    <w:multiLevelType w:val="multilevel"/>
    <w:tmpl w:val="AB9AA2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D20272"/>
    <w:multiLevelType w:val="multilevel"/>
    <w:tmpl w:val="1FB4A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1C374B"/>
    <w:multiLevelType w:val="multilevel"/>
    <w:tmpl w:val="04A0E7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8A119A4"/>
    <w:multiLevelType w:val="multilevel"/>
    <w:tmpl w:val="91E6C668"/>
    <w:lvl w:ilvl="0">
      <w:start w:val="1"/>
      <w:numFmt w:val="bullet"/>
      <w:lvlText w:val=""/>
      <w:lvlJc w:val="left"/>
      <w:pPr>
        <w:tabs>
          <w:tab w:val="num" w:pos="360"/>
        </w:tabs>
        <w:ind w:left="360" w:hanging="360"/>
      </w:pPr>
      <w:rPr>
        <w:rFonts w:ascii="Symbol" w:hAnsi="Symbol" w:hint="default"/>
        <w:sz w:val="20"/>
      </w:rPr>
    </w:lvl>
    <w:lvl w:ilvl="1">
      <w:start w:val="3"/>
      <w:numFmt w:val="bullet"/>
      <w:lvlText w:val="•"/>
      <w:lvlJc w:val="left"/>
      <w:pPr>
        <w:ind w:left="1080" w:hanging="360"/>
      </w:pPr>
      <w:rPr>
        <w:rFonts w:ascii="Times New Roman" w:eastAsia="Times New Roman" w:hAnsi="Times New Roman" w:cs="Times New Roman" w:hint="default"/>
      </w:rPr>
    </w:lvl>
    <w:lvl w:ilvl="2">
      <w:start w:val="7"/>
      <w:numFmt w:val="bullet"/>
      <w:lvlText w:val="-"/>
      <w:lvlJc w:val="left"/>
      <w:pPr>
        <w:ind w:left="1800" w:hanging="360"/>
      </w:pPr>
      <w:rPr>
        <w:rFonts w:ascii="Arial" w:eastAsia="Times New Roman" w:hAnsi="Arial" w:cs="Arial" w:hint="default"/>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C0E7B77"/>
    <w:multiLevelType w:val="multilevel"/>
    <w:tmpl w:val="96CC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720752"/>
    <w:multiLevelType w:val="multilevel"/>
    <w:tmpl w:val="0010A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6"/>
  </w:num>
  <w:num w:numId="3">
    <w:abstractNumId w:val="1"/>
  </w:num>
  <w:num w:numId="4">
    <w:abstractNumId w:val="12"/>
  </w:num>
  <w:num w:numId="5">
    <w:abstractNumId w:val="42"/>
  </w:num>
  <w:num w:numId="6">
    <w:abstractNumId w:val="35"/>
  </w:num>
  <w:num w:numId="7">
    <w:abstractNumId w:val="15"/>
  </w:num>
  <w:num w:numId="8">
    <w:abstractNumId w:val="10"/>
  </w:num>
  <w:num w:numId="9">
    <w:abstractNumId w:val="19"/>
  </w:num>
  <w:num w:numId="10">
    <w:abstractNumId w:val="32"/>
  </w:num>
  <w:num w:numId="11">
    <w:abstractNumId w:val="3"/>
  </w:num>
  <w:num w:numId="12">
    <w:abstractNumId w:val="4"/>
  </w:num>
  <w:num w:numId="13">
    <w:abstractNumId w:val="0"/>
  </w:num>
  <w:num w:numId="14">
    <w:abstractNumId w:val="9"/>
  </w:num>
  <w:num w:numId="15">
    <w:abstractNumId w:val="36"/>
  </w:num>
  <w:num w:numId="16">
    <w:abstractNumId w:val="33"/>
  </w:num>
  <w:num w:numId="17">
    <w:abstractNumId w:val="5"/>
  </w:num>
  <w:num w:numId="18">
    <w:abstractNumId w:val="37"/>
  </w:num>
  <w:num w:numId="19">
    <w:abstractNumId w:val="43"/>
  </w:num>
  <w:num w:numId="20">
    <w:abstractNumId w:val="31"/>
  </w:num>
  <w:num w:numId="21">
    <w:abstractNumId w:val="20"/>
  </w:num>
  <w:num w:numId="22">
    <w:abstractNumId w:val="40"/>
  </w:num>
  <w:num w:numId="23">
    <w:abstractNumId w:val="23"/>
  </w:num>
  <w:num w:numId="24">
    <w:abstractNumId w:val="18"/>
  </w:num>
  <w:num w:numId="25">
    <w:abstractNumId w:val="25"/>
  </w:num>
  <w:num w:numId="26">
    <w:abstractNumId w:val="38"/>
  </w:num>
  <w:num w:numId="27">
    <w:abstractNumId w:val="21"/>
  </w:num>
  <w:num w:numId="28">
    <w:abstractNumId w:val="44"/>
  </w:num>
  <w:num w:numId="29">
    <w:abstractNumId w:val="26"/>
  </w:num>
  <w:num w:numId="30">
    <w:abstractNumId w:val="13"/>
  </w:num>
  <w:num w:numId="31">
    <w:abstractNumId w:val="8"/>
  </w:num>
  <w:num w:numId="32">
    <w:abstractNumId w:val="34"/>
  </w:num>
  <w:num w:numId="33">
    <w:abstractNumId w:val="24"/>
  </w:num>
  <w:num w:numId="34">
    <w:abstractNumId w:val="11"/>
  </w:num>
  <w:num w:numId="35">
    <w:abstractNumId w:val="39"/>
  </w:num>
  <w:num w:numId="36">
    <w:abstractNumId w:val="6"/>
  </w:num>
  <w:num w:numId="37">
    <w:abstractNumId w:val="22"/>
  </w:num>
  <w:num w:numId="38">
    <w:abstractNumId w:val="14"/>
  </w:num>
  <w:num w:numId="39">
    <w:abstractNumId w:val="27"/>
  </w:num>
  <w:num w:numId="40">
    <w:abstractNumId w:val="41"/>
  </w:num>
  <w:num w:numId="41">
    <w:abstractNumId w:val="7"/>
  </w:num>
  <w:num w:numId="42">
    <w:abstractNumId w:val="30"/>
  </w:num>
  <w:num w:numId="43">
    <w:abstractNumId w:val="2"/>
  </w:num>
  <w:num w:numId="44">
    <w:abstractNumId w:val="28"/>
  </w:num>
  <w:num w:numId="45">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docId w15:val="{B4FA4DA0-2AAA-45C2-A215-19A036F8D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jc w:val="both"/>
    </w:pPr>
    <w:rPr>
      <w:rFonts w:ascii="Marianne" w:hAnsi="Marianne"/>
      <w:sz w:val="20"/>
    </w:rPr>
  </w:style>
  <w:style w:type="paragraph" w:styleId="Titre1">
    <w:name w:val="heading 1"/>
    <w:basedOn w:val="Normal"/>
    <w:link w:val="Titre1Car"/>
    <w:qFormat/>
    <w:pPr>
      <w:pBdr>
        <w:top w:val="single" w:sz="8" w:space="1" w:color="CCCCCC"/>
        <w:left w:val="single" w:sz="8" w:space="1" w:color="CCCCCC"/>
        <w:bottom w:val="single" w:sz="8" w:space="1" w:color="CCCCCC"/>
        <w:right w:val="single" w:sz="8" w:space="1" w:color="CCCCCC"/>
      </w:pBdr>
      <w:shd w:val="clear" w:color="auto" w:fill="CCCCCC"/>
      <w:spacing w:before="113" w:after="0" w:line="240" w:lineRule="auto"/>
      <w:outlineLvl w:val="0"/>
    </w:pPr>
    <w:rPr>
      <w:rFonts w:eastAsia="Times New Roman" w:cs="Times New Roman"/>
      <w:b/>
      <w:bCs/>
      <w:kern w:val="36"/>
      <w:szCs w:val="48"/>
      <w:lang w:eastAsia="fr-FR"/>
    </w:rPr>
  </w:style>
  <w:style w:type="paragraph" w:styleId="Titre2">
    <w:name w:val="heading 2"/>
    <w:basedOn w:val="Normal"/>
    <w:link w:val="Titre2Car"/>
    <w:qFormat/>
    <w:pPr>
      <w:pBdr>
        <w:left w:val="single" w:sz="8" w:space="0" w:color="CCCCCC"/>
        <w:bottom w:val="single" w:sz="8" w:space="0" w:color="CCCCCC"/>
      </w:pBdr>
      <w:spacing w:before="227" w:line="240" w:lineRule="auto"/>
      <w:outlineLvl w:val="1"/>
    </w:pPr>
    <w:rPr>
      <w:rFonts w:eastAsia="Times New Roman" w:cs="Times New Roman"/>
      <w:b/>
      <w:bCs/>
      <w:caps/>
      <w:szCs w:val="36"/>
      <w:lang w:eastAsia="fr-FR"/>
    </w:rPr>
  </w:style>
  <w:style w:type="paragraph" w:styleId="Titre3">
    <w:name w:val="heading 3"/>
    <w:basedOn w:val="Normal"/>
    <w:link w:val="Titre3Car"/>
    <w:qFormat/>
    <w:pPr>
      <w:spacing w:before="227" w:line="240" w:lineRule="auto"/>
      <w:ind w:left="454"/>
      <w:outlineLvl w:val="2"/>
    </w:pPr>
    <w:rPr>
      <w:rFonts w:eastAsia="Times New Roman" w:cs="Times New Roman"/>
      <w:b/>
      <w:bCs/>
      <w:szCs w:val="27"/>
      <w:lang w:eastAsia="fr-FR"/>
    </w:rPr>
  </w:style>
  <w:style w:type="paragraph" w:styleId="Titre4">
    <w:name w:val="heading 4"/>
    <w:basedOn w:val="Normal"/>
    <w:link w:val="Titre4Car"/>
    <w:qFormat/>
    <w:pPr>
      <w:spacing w:before="284" w:after="57" w:line="240" w:lineRule="auto"/>
      <w:ind w:left="708"/>
      <w:outlineLvl w:val="3"/>
    </w:pPr>
    <w:rPr>
      <w:rFonts w:eastAsia="Times New Roman" w:cs="Times New Roman"/>
      <w:b/>
      <w:bCs/>
      <w:szCs w:val="24"/>
      <w:lang w:eastAsia="fr-FR"/>
    </w:rPr>
  </w:style>
  <w:style w:type="paragraph" w:styleId="Titre5">
    <w:name w:val="heading 5"/>
    <w:basedOn w:val="Normal"/>
    <w:next w:val="Normal"/>
    <w:link w:val="Titre5Car"/>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pPr>
      <w:keepNext/>
      <w:keepLines/>
      <w:spacing w:before="200" w:after="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nhideWhenUsed/>
    <w:qFormat/>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Times New Roman"/>
      <w:b/>
      <w:bCs/>
      <w:kern w:val="36"/>
      <w:sz w:val="20"/>
      <w:szCs w:val="48"/>
      <w:shd w:val="clear" w:color="auto" w:fill="CCCCCC"/>
      <w:lang w:eastAsia="fr-FR"/>
    </w:rPr>
  </w:style>
  <w:style w:type="character" w:customStyle="1" w:styleId="Titre2Car">
    <w:name w:val="Titre 2 Car"/>
    <w:basedOn w:val="Policepardfaut"/>
    <w:link w:val="Titre2"/>
    <w:rPr>
      <w:rFonts w:ascii="Marianne" w:eastAsia="Times New Roman" w:hAnsi="Marianne" w:cs="Times New Roman"/>
      <w:b/>
      <w:bCs/>
      <w:caps/>
      <w:sz w:val="20"/>
      <w:szCs w:val="36"/>
      <w:lang w:eastAsia="fr-FR"/>
    </w:rPr>
  </w:style>
  <w:style w:type="character" w:customStyle="1" w:styleId="Titre3Car">
    <w:name w:val="Titre 3 Car"/>
    <w:basedOn w:val="Policepardfaut"/>
    <w:link w:val="Titre3"/>
    <w:rPr>
      <w:rFonts w:ascii="Arial" w:eastAsia="Times New Roman" w:hAnsi="Arial" w:cs="Times New Roman"/>
      <w:b/>
      <w:bCs/>
      <w:sz w:val="20"/>
      <w:szCs w:val="27"/>
      <w:lang w:eastAsia="fr-FR"/>
    </w:rPr>
  </w:style>
  <w:style w:type="character" w:customStyle="1" w:styleId="Titre4Car">
    <w:name w:val="Titre 4 Car"/>
    <w:basedOn w:val="Policepardfaut"/>
    <w:link w:val="Titre4"/>
    <w:rPr>
      <w:rFonts w:ascii="Arial" w:eastAsia="Times New Roman" w:hAnsi="Arial" w:cs="Times New Roman"/>
      <w:b/>
      <w:bCs/>
      <w:sz w:val="20"/>
      <w:szCs w:val="24"/>
      <w:lang w:eastAsia="fr-FR"/>
    </w:rPr>
  </w:style>
  <w:style w:type="paragraph" w:styleId="NormalWeb">
    <w:name w:val="Normal (Web)"/>
    <w:basedOn w:val="Normal"/>
    <w:uiPriority w:val="99"/>
    <w:unhideWhenUsed/>
    <w:pPr>
      <w:spacing w:before="57" w:after="0" w:line="240" w:lineRule="auto"/>
    </w:pPr>
    <w:rPr>
      <w:rFonts w:ascii="Times New Roman" w:eastAsia="Times New Roman" w:hAnsi="Times New Roman" w:cs="Times New Roman"/>
      <w:sz w:val="24"/>
      <w:szCs w:val="24"/>
      <w:lang w:eastAsia="fr-FR"/>
    </w:rPr>
  </w:style>
  <w:style w:type="paragraph" w:customStyle="1" w:styleId="western">
    <w:name w:val="western"/>
    <w:basedOn w:val="Normal"/>
    <w:qFormat/>
    <w:pPr>
      <w:spacing w:before="57" w:after="0" w:line="240" w:lineRule="auto"/>
    </w:pPr>
    <w:rPr>
      <w:rFonts w:eastAsia="Times New Roman" w:cs="Arial"/>
      <w:szCs w:val="20"/>
      <w:lang w:eastAsia="fr-FR"/>
    </w:rPr>
  </w:style>
  <w:style w:type="paragraph" w:customStyle="1" w:styleId="western1">
    <w:name w:val="western1"/>
    <w:basedOn w:val="Normal"/>
    <w:pPr>
      <w:spacing w:before="57" w:after="0" w:line="240" w:lineRule="auto"/>
    </w:pPr>
    <w:rPr>
      <w:rFonts w:eastAsia="Times New Roman" w:cs="Arial"/>
      <w:sz w:val="16"/>
      <w:szCs w:val="16"/>
      <w:lang w:eastAsia="fr-FR"/>
    </w:rPr>
  </w:style>
  <w:style w:type="character" w:styleId="Lienhypertexte">
    <w:name w:val="Hyperlink"/>
    <w:basedOn w:val="Policepardfaut"/>
    <w:uiPriority w:val="99"/>
    <w:unhideWhenUsed/>
    <w:rPr>
      <w:color w:val="0000FF"/>
      <w:u w:val="single"/>
    </w:rPr>
  </w:style>
  <w:style w:type="paragraph" w:customStyle="1" w:styleId="Standard">
    <w:name w:val="Standard"/>
    <w:link w:val="StandardCar"/>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En-ttedetabledesmatires">
    <w:name w:val="TOC Heading"/>
    <w:basedOn w:val="Titre1"/>
    <w:next w:val="Normal"/>
    <w:uiPriority w:val="39"/>
    <w:unhideWhenUsed/>
    <w:qFormat/>
    <w:pPr>
      <w:keepNext/>
      <w:keepLines/>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TM1">
    <w:name w:val="toc 1"/>
    <w:basedOn w:val="Normal"/>
    <w:next w:val="Normal"/>
    <w:autoRedefine/>
    <w:uiPriority w:val="39"/>
    <w:unhideWhenUsed/>
    <w:qFormat/>
    <w:pPr>
      <w:tabs>
        <w:tab w:val="right" w:leader="dot" w:pos="9628"/>
      </w:tabs>
      <w:spacing w:after="100"/>
      <w:ind w:left="1134" w:hanging="1134"/>
    </w:pPr>
    <w:rPr>
      <w:rFonts w:eastAsia="Times New Roman" w:cs="Times New Roman"/>
      <w:b/>
      <w:noProof/>
      <w:kern w:val="36"/>
      <w:lang w:eastAsia="fr-FR"/>
    </w:rPr>
  </w:style>
  <w:style w:type="paragraph" w:styleId="TM2">
    <w:name w:val="toc 2"/>
    <w:basedOn w:val="Normal"/>
    <w:next w:val="Normal"/>
    <w:autoRedefine/>
    <w:uiPriority w:val="39"/>
    <w:unhideWhenUsed/>
    <w:qFormat/>
    <w:pPr>
      <w:tabs>
        <w:tab w:val="left" w:pos="1134"/>
        <w:tab w:val="right" w:leader="dot" w:pos="9628"/>
      </w:tabs>
      <w:spacing w:after="100" w:line="240" w:lineRule="auto"/>
      <w:ind w:left="221"/>
    </w:pPr>
  </w:style>
  <w:style w:type="paragraph" w:styleId="TM3">
    <w:name w:val="toc 3"/>
    <w:basedOn w:val="Normal"/>
    <w:next w:val="Normal"/>
    <w:autoRedefine/>
    <w:uiPriority w:val="39"/>
    <w:unhideWhenUsed/>
    <w:qFormat/>
    <w:pPr>
      <w:spacing w:after="100"/>
      <w:ind w:left="440"/>
    </w:pPr>
  </w:style>
  <w:style w:type="paragraph" w:styleId="En-tte">
    <w:name w:val="header"/>
    <w:aliases w:val="En-tête1,E.e"/>
    <w:basedOn w:val="Normal"/>
    <w:link w:val="En-tteCar"/>
    <w:unhideWhenUsed/>
    <w:pPr>
      <w:tabs>
        <w:tab w:val="center" w:pos="4536"/>
        <w:tab w:val="right" w:pos="9072"/>
      </w:tabs>
      <w:spacing w:after="0" w:line="240" w:lineRule="auto"/>
    </w:pPr>
  </w:style>
  <w:style w:type="character" w:customStyle="1" w:styleId="En-tteCar">
    <w:name w:val="En-tête Car"/>
    <w:aliases w:val="En-tête1 Car,E.e Car"/>
    <w:basedOn w:val="Policepardfaut"/>
    <w:link w:val="En-tte"/>
  </w:style>
  <w:style w:type="paragraph" w:styleId="Pieddepage">
    <w:name w:val="footer"/>
    <w:basedOn w:val="Normal"/>
    <w:link w:val="PieddepageCar"/>
    <w:unhideWhenUsed/>
    <w:pPr>
      <w:tabs>
        <w:tab w:val="center" w:pos="4536"/>
        <w:tab w:val="right" w:pos="9072"/>
      </w:tabs>
      <w:spacing w:after="0" w:line="240" w:lineRule="auto"/>
    </w:pPr>
  </w:style>
  <w:style w:type="character" w:customStyle="1" w:styleId="PieddepageCar">
    <w:name w:val="Pied de page Car"/>
    <w:basedOn w:val="Policepardfaut"/>
    <w:link w:val="Pieddepage"/>
  </w:style>
  <w:style w:type="paragraph" w:styleId="Paragraphedeliste">
    <w:name w:val="List Paragraph"/>
    <w:aliases w:val="Puces"/>
    <w:basedOn w:val="Normal"/>
    <w:link w:val="ParagraphedelisteCar"/>
    <w:uiPriority w:val="34"/>
    <w:qFormat/>
    <w:pPr>
      <w:ind w:left="720"/>
      <w:contextualSpacing/>
    </w:p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qFormat/>
    <w:rPr>
      <w:sz w:val="16"/>
      <w:szCs w:val="16"/>
    </w:rPr>
  </w:style>
  <w:style w:type="paragraph" w:styleId="Commentaire">
    <w:name w:val="annotation text"/>
    <w:basedOn w:val="Normal"/>
    <w:link w:val="CommentaireCar"/>
    <w:uiPriority w:val="99"/>
    <w:unhideWhenUsed/>
    <w:pPr>
      <w:spacing w:line="240" w:lineRule="auto"/>
    </w:pPr>
    <w:rPr>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styleId="Lienhypertextesuivivisit">
    <w:name w:val="FollowedHyperlink"/>
    <w:basedOn w:val="Policepardfaut"/>
    <w:uiPriority w:val="99"/>
    <w:semiHidden/>
    <w:unhideWhenUsed/>
    <w:rPr>
      <w:color w:val="800080" w:themeColor="followedHyperlink"/>
      <w:u w:val="single"/>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paragraph" w:styleId="Rvision">
    <w:name w:val="Revision"/>
    <w:hidden/>
    <w:uiPriority w:val="99"/>
    <w:semiHidden/>
    <w:pPr>
      <w:spacing w:after="0" w:line="240" w:lineRule="auto"/>
    </w:pPr>
    <w:rPr>
      <w:rFonts w:ascii="Arial" w:hAnsi="Arial"/>
      <w:sz w:val="20"/>
    </w:rPr>
  </w:style>
  <w:style w:type="paragraph" w:styleId="Corpsdetexte">
    <w:name w:val="Body Text"/>
    <w:basedOn w:val="Normal"/>
    <w:link w:val="CorpsdetexteCar"/>
    <w:pPr>
      <w:spacing w:before="120" w:line="240" w:lineRule="auto"/>
    </w:pPr>
    <w:rPr>
      <w:rFonts w:ascii="Arial Narrow" w:eastAsia="Times New Roman" w:hAnsi="Arial Narrow" w:cs="Times New Roman"/>
      <w:sz w:val="24"/>
      <w:szCs w:val="24"/>
      <w:lang w:eastAsia="fr-FR"/>
    </w:rPr>
  </w:style>
  <w:style w:type="character" w:customStyle="1" w:styleId="CorpsdetexteCar">
    <w:name w:val="Corps de texte Car"/>
    <w:basedOn w:val="Policepardfaut"/>
    <w:link w:val="Corpsdetexte"/>
    <w:rPr>
      <w:rFonts w:ascii="Arial Narrow" w:eastAsia="Times New Roman" w:hAnsi="Arial Narrow" w:cs="Times New Roman"/>
      <w:sz w:val="24"/>
      <w:szCs w:val="24"/>
      <w:lang w:eastAsia="fr-FR"/>
    </w:rPr>
  </w:style>
  <w:style w:type="character" w:customStyle="1" w:styleId="ParagraphedelisteCar">
    <w:name w:val="Paragraphe de liste Car"/>
    <w:aliases w:val="Puces Car"/>
    <w:basedOn w:val="Policepardfaut"/>
    <w:link w:val="Paragraphedeliste"/>
    <w:uiPriority w:val="34"/>
    <w:locked/>
    <w:rPr>
      <w:rFonts w:ascii="Arial" w:hAnsi="Arial"/>
      <w:sz w:val="20"/>
    </w:rPr>
  </w:style>
  <w:style w:type="character" w:customStyle="1" w:styleId="Titre5Car">
    <w:name w:val="Titre 5 Car"/>
    <w:basedOn w:val="Policepardfaut"/>
    <w:link w:val="Titre5"/>
    <w:rPr>
      <w:rFonts w:asciiTheme="majorHAnsi" w:eastAsiaTheme="majorEastAsia" w:hAnsiTheme="majorHAnsi" w:cstheme="majorBidi"/>
      <w:color w:val="243F60" w:themeColor="accent1" w:themeShade="7F"/>
      <w:sz w:val="20"/>
    </w:rPr>
  </w:style>
  <w:style w:type="character" w:customStyle="1" w:styleId="Titre6Car">
    <w:name w:val="Titre 6 Car"/>
    <w:basedOn w:val="Policepardfaut"/>
    <w:link w:val="Titre6"/>
    <w:rPr>
      <w:rFonts w:asciiTheme="majorHAnsi" w:eastAsiaTheme="majorEastAsia" w:hAnsiTheme="majorHAnsi" w:cstheme="majorBidi"/>
      <w:i/>
      <w:iCs/>
      <w:color w:val="243F60" w:themeColor="accent1" w:themeShade="7F"/>
      <w:sz w:val="20"/>
    </w:rPr>
  </w:style>
  <w:style w:type="character" w:customStyle="1" w:styleId="Titre7Car">
    <w:name w:val="Titre 7 Car"/>
    <w:basedOn w:val="Policepardfaut"/>
    <w:link w:val="Titre7"/>
    <w:rPr>
      <w:rFonts w:asciiTheme="majorHAnsi" w:eastAsiaTheme="majorEastAsia" w:hAnsiTheme="majorHAnsi" w:cstheme="majorBidi"/>
      <w:i/>
      <w:iCs/>
      <w:color w:val="404040" w:themeColor="text1" w:themeTint="BF"/>
      <w:sz w:val="20"/>
    </w:rPr>
  </w:style>
  <w:style w:type="character" w:customStyle="1" w:styleId="Titre8Car">
    <w:name w:val="Titre 8 Car"/>
    <w:basedOn w:val="Policepardfaut"/>
    <w:link w:val="Titre8"/>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rPr>
      <w:rFonts w:asciiTheme="majorHAnsi" w:eastAsiaTheme="majorEastAsia" w:hAnsiTheme="majorHAnsi" w:cstheme="majorBidi"/>
      <w:i/>
      <w:iCs/>
      <w:color w:val="404040" w:themeColor="text1" w:themeTint="BF"/>
      <w:sz w:val="20"/>
      <w:szCs w:val="20"/>
    </w:rPr>
  </w:style>
  <w:style w:type="numbering" w:customStyle="1" w:styleId="Style1">
    <w:name w:val="Style1"/>
    <w:uiPriority w:val="99"/>
    <w:pPr>
      <w:numPr>
        <w:numId w:val="1"/>
      </w:numPr>
    </w:pPr>
  </w:style>
  <w:style w:type="paragraph" w:styleId="TM4">
    <w:name w:val="toc 4"/>
    <w:basedOn w:val="Normal"/>
    <w:next w:val="Normal"/>
    <w:autoRedefine/>
    <w:unhideWhenUsed/>
    <w:pPr>
      <w:spacing w:after="100"/>
      <w:ind w:left="660"/>
      <w:jc w:val="left"/>
    </w:pPr>
    <w:rPr>
      <w:rFonts w:asciiTheme="minorHAnsi" w:eastAsiaTheme="minorEastAsia" w:hAnsiTheme="minorHAnsi"/>
      <w:sz w:val="22"/>
      <w:lang w:eastAsia="fr-FR"/>
    </w:rPr>
  </w:style>
  <w:style w:type="paragraph" w:styleId="TM5">
    <w:name w:val="toc 5"/>
    <w:basedOn w:val="Normal"/>
    <w:next w:val="Normal"/>
    <w:autoRedefine/>
    <w:unhideWhenUsed/>
    <w:pPr>
      <w:spacing w:after="100"/>
      <w:ind w:left="880"/>
      <w:jc w:val="left"/>
    </w:pPr>
    <w:rPr>
      <w:rFonts w:asciiTheme="minorHAnsi" w:eastAsiaTheme="minorEastAsia" w:hAnsiTheme="minorHAnsi"/>
      <w:sz w:val="22"/>
      <w:lang w:eastAsia="fr-FR"/>
    </w:rPr>
  </w:style>
  <w:style w:type="paragraph" w:styleId="TM6">
    <w:name w:val="toc 6"/>
    <w:basedOn w:val="Normal"/>
    <w:next w:val="Normal"/>
    <w:autoRedefine/>
    <w:uiPriority w:val="39"/>
    <w:unhideWhenUsed/>
    <w:pPr>
      <w:spacing w:after="100"/>
      <w:ind w:left="1100"/>
      <w:jc w:val="left"/>
    </w:pPr>
    <w:rPr>
      <w:rFonts w:asciiTheme="minorHAnsi" w:eastAsiaTheme="minorEastAsia" w:hAnsiTheme="minorHAnsi"/>
      <w:sz w:val="22"/>
      <w:lang w:eastAsia="fr-FR"/>
    </w:rPr>
  </w:style>
  <w:style w:type="paragraph" w:styleId="TM7">
    <w:name w:val="toc 7"/>
    <w:basedOn w:val="Normal"/>
    <w:next w:val="Normal"/>
    <w:autoRedefine/>
    <w:uiPriority w:val="39"/>
    <w:unhideWhenUsed/>
    <w:pPr>
      <w:spacing w:after="100"/>
      <w:ind w:left="1320"/>
      <w:jc w:val="left"/>
    </w:pPr>
    <w:rPr>
      <w:rFonts w:asciiTheme="minorHAnsi" w:eastAsiaTheme="minorEastAsia" w:hAnsiTheme="minorHAnsi"/>
      <w:sz w:val="22"/>
      <w:lang w:eastAsia="fr-FR"/>
    </w:rPr>
  </w:style>
  <w:style w:type="paragraph" w:styleId="TM8">
    <w:name w:val="toc 8"/>
    <w:basedOn w:val="Normal"/>
    <w:next w:val="Normal"/>
    <w:autoRedefine/>
    <w:uiPriority w:val="39"/>
    <w:unhideWhenUsed/>
    <w:pPr>
      <w:spacing w:after="100"/>
      <w:ind w:left="1540"/>
      <w:jc w:val="left"/>
    </w:pPr>
    <w:rPr>
      <w:rFonts w:asciiTheme="minorHAnsi" w:eastAsiaTheme="minorEastAsia" w:hAnsiTheme="minorHAnsi"/>
      <w:sz w:val="22"/>
      <w:lang w:eastAsia="fr-FR"/>
    </w:rPr>
  </w:style>
  <w:style w:type="paragraph" w:styleId="TM9">
    <w:name w:val="toc 9"/>
    <w:basedOn w:val="Normal"/>
    <w:next w:val="Normal"/>
    <w:autoRedefine/>
    <w:uiPriority w:val="39"/>
    <w:unhideWhenUsed/>
    <w:pPr>
      <w:spacing w:after="100"/>
      <w:ind w:left="1760"/>
      <w:jc w:val="left"/>
    </w:pPr>
    <w:rPr>
      <w:rFonts w:asciiTheme="minorHAnsi" w:eastAsiaTheme="minorEastAsia" w:hAnsiTheme="minorHAnsi"/>
      <w:sz w:val="22"/>
      <w:lang w:eastAsia="fr-FR"/>
    </w:rPr>
  </w:style>
  <w:style w:type="numbering" w:customStyle="1" w:styleId="WW8Num9">
    <w:name w:val="WW8Num9"/>
    <w:basedOn w:val="Aucuneliste"/>
    <w:pPr>
      <w:numPr>
        <w:numId w:val="2"/>
      </w:numPr>
    </w:pPr>
  </w:style>
  <w:style w:type="paragraph" w:styleId="Corpsdetexte2">
    <w:name w:val="Body Text 2"/>
    <w:basedOn w:val="Normal"/>
    <w:link w:val="Corpsdetexte2Car"/>
    <w:uiPriority w:val="99"/>
    <w:semiHidden/>
    <w:unhideWhenUsed/>
    <w:pPr>
      <w:spacing w:line="480" w:lineRule="auto"/>
    </w:pPr>
  </w:style>
  <w:style w:type="character" w:customStyle="1" w:styleId="Corpsdetexte2Car">
    <w:name w:val="Corps de texte 2 Car"/>
    <w:basedOn w:val="Policepardfaut"/>
    <w:link w:val="Corpsdetexte2"/>
    <w:uiPriority w:val="99"/>
    <w:semiHidden/>
    <w:rPr>
      <w:rFonts w:ascii="Arial" w:hAnsi="Arial"/>
      <w:sz w:val="20"/>
    </w:rPr>
  </w:style>
  <w:style w:type="numbering" w:customStyle="1" w:styleId="WW8Num3">
    <w:name w:val="WW8Num3"/>
    <w:basedOn w:val="Aucuneliste"/>
    <w:pPr>
      <w:numPr>
        <w:numId w:val="3"/>
      </w:numPr>
    </w:pPr>
  </w:style>
  <w:style w:type="paragraph" w:customStyle="1" w:styleId="TableContents">
    <w:name w:val="Table Contents"/>
    <w:basedOn w:val="Standard"/>
    <w:pPr>
      <w:suppressLineNumbers/>
    </w:pPr>
  </w:style>
  <w:style w:type="character" w:customStyle="1" w:styleId="Policepardfaut1">
    <w:name w:val="Police par défaut1"/>
  </w:style>
  <w:style w:type="character" w:customStyle="1" w:styleId="StrongEmphasis">
    <w:name w:val="Strong Emphasis"/>
    <w:rPr>
      <w:b/>
      <w:bCs/>
    </w:rPr>
  </w:style>
  <w:style w:type="paragraph" w:styleId="Corpsdetexte3">
    <w:name w:val="Body Text 3"/>
    <w:basedOn w:val="Normal"/>
    <w:link w:val="Corpsdetexte3Car"/>
    <w:uiPriority w:val="99"/>
    <w:semiHidden/>
    <w:unhideWhenUsed/>
    <w:rPr>
      <w:sz w:val="16"/>
      <w:szCs w:val="16"/>
    </w:rPr>
  </w:style>
  <w:style w:type="character" w:customStyle="1" w:styleId="Corpsdetexte3Car">
    <w:name w:val="Corps de texte 3 Car"/>
    <w:basedOn w:val="Policepardfaut"/>
    <w:link w:val="Corpsdetexte3"/>
    <w:uiPriority w:val="99"/>
    <w:semiHidden/>
    <w:rPr>
      <w:rFonts w:ascii="Arial" w:hAnsi="Arial"/>
      <w:sz w:val="16"/>
      <w:szCs w:val="16"/>
    </w:rPr>
  </w:style>
  <w:style w:type="paragraph" w:customStyle="1" w:styleId="Textbody">
    <w:name w:val="Text body"/>
    <w:basedOn w:val="Standard"/>
    <w:pPr>
      <w:spacing w:before="57" w:after="57"/>
      <w:jc w:val="both"/>
    </w:pPr>
    <w:rPr>
      <w:rFonts w:ascii="Arial" w:hAnsi="Arial" w:cs="Arial"/>
      <w:color w:val="FF0000"/>
      <w:sz w:val="22"/>
    </w:rPr>
  </w:style>
  <w:style w:type="paragraph" w:styleId="Listenumros">
    <w:name w:val="List Number"/>
    <w:basedOn w:val="Liste"/>
    <w:pPr>
      <w:suppressAutoHyphens/>
      <w:autoSpaceDN w:val="0"/>
      <w:spacing w:after="0" w:line="240" w:lineRule="auto"/>
      <w:ind w:left="0" w:firstLine="0"/>
      <w:contextualSpacing w:val="0"/>
      <w:jc w:val="left"/>
      <w:textAlignment w:val="baseline"/>
    </w:pPr>
    <w:rPr>
      <w:rFonts w:ascii="Times New Roman" w:eastAsia="Times New Roman" w:hAnsi="Times New Roman" w:cs="Mangal"/>
      <w:kern w:val="3"/>
      <w:sz w:val="24"/>
      <w:szCs w:val="24"/>
      <w:u w:val="single"/>
      <w:lang w:eastAsia="zh-CN"/>
    </w:rPr>
  </w:style>
  <w:style w:type="paragraph" w:styleId="Liste">
    <w:name w:val="List"/>
    <w:basedOn w:val="Normal"/>
    <w:unhideWhenUsed/>
    <w:pPr>
      <w:ind w:left="283" w:hanging="283"/>
      <w:contextualSpacing/>
    </w:pPr>
  </w:style>
  <w:style w:type="paragraph" w:customStyle="1" w:styleId="NDPUCE">
    <w:name w:val="NDPUCE"/>
    <w:basedOn w:val="Standard"/>
    <w:pPr>
      <w:autoSpaceDE w:val="0"/>
      <w:jc w:val="both"/>
    </w:pPr>
    <w:rPr>
      <w:rFonts w:ascii="Arial" w:hAnsi="Arial" w:cs="Arial"/>
      <w:sz w:val="18"/>
      <w:szCs w:val="20"/>
    </w:rPr>
  </w:style>
  <w:style w:type="character" w:customStyle="1" w:styleId="Normal1">
    <w:name w:val="Normal1"/>
    <w:basedOn w:val="Policepardfaut"/>
  </w:style>
  <w:style w:type="character" w:styleId="lev">
    <w:name w:val="Strong"/>
    <w:basedOn w:val="Policepardfaut"/>
    <w:qFormat/>
    <w:rPr>
      <w:b/>
      <w:bCs/>
    </w:rPr>
  </w:style>
  <w:style w:type="character" w:styleId="Accentuation">
    <w:name w:val="Emphasis"/>
    <w:basedOn w:val="Policepardfaut"/>
    <w:uiPriority w:val="20"/>
    <w:qFormat/>
    <w:rPr>
      <w:b/>
      <w:bCs/>
      <w:i w:val="0"/>
      <w:iCs w:val="0"/>
    </w:rPr>
  </w:style>
  <w:style w:type="character" w:customStyle="1" w:styleId="st1">
    <w:name w:val="st1"/>
    <w:basedOn w:val="Policepardfaut"/>
  </w:style>
  <w:style w:type="paragraph" w:styleId="Sansinterligne">
    <w:name w:val="No Spacing"/>
    <w:uiPriority w:val="1"/>
    <w:qFormat/>
    <w:pPr>
      <w:spacing w:after="0" w:line="240" w:lineRule="auto"/>
      <w:jc w:val="both"/>
    </w:pPr>
    <w:rPr>
      <w:rFonts w:ascii="Arial" w:hAnsi="Arial"/>
      <w:sz w:val="20"/>
    </w:rPr>
  </w:style>
  <w:style w:type="paragraph" w:customStyle="1" w:styleId="StylePremireligne063cm">
    <w:name w:val="Style Première ligne : 063 cm"/>
    <w:basedOn w:val="Normal"/>
    <w:link w:val="StylePremireligne063cmCar"/>
    <w:pPr>
      <w:autoSpaceDE w:val="0"/>
      <w:spacing w:before="120" w:line="240" w:lineRule="auto"/>
    </w:pPr>
    <w:rPr>
      <w:rFonts w:eastAsia="Times New Roman" w:cs="Times New Roman"/>
      <w:sz w:val="22"/>
      <w:szCs w:val="24"/>
      <w:lang w:val="x-none"/>
    </w:rPr>
  </w:style>
  <w:style w:type="character" w:customStyle="1" w:styleId="StylePremireligne063cmCar">
    <w:name w:val="Style Première ligne : 063 cm Car"/>
    <w:link w:val="StylePremireligne063cm"/>
    <w:rPr>
      <w:rFonts w:ascii="Arial" w:eastAsia="Times New Roman" w:hAnsi="Arial" w:cs="Times New Roman"/>
      <w:szCs w:val="24"/>
      <w:lang w:val="x-none"/>
    </w:rPr>
  </w:style>
  <w:style w:type="paragraph" w:customStyle="1" w:styleId="2Centr">
    <w:name w:val="2 Centré"/>
    <w:basedOn w:val="Normal"/>
    <w:link w:val="2CentrCar"/>
    <w:uiPriority w:val="3"/>
    <w:qFormat/>
    <w:pPr>
      <w:autoSpaceDE w:val="0"/>
      <w:spacing w:after="0" w:line="240" w:lineRule="auto"/>
      <w:jc w:val="center"/>
    </w:pPr>
    <w:rPr>
      <w:rFonts w:eastAsia="MS Mincho" w:cs="Times New Roman"/>
      <w:sz w:val="22"/>
      <w:szCs w:val="24"/>
      <w:lang w:val="x-none" w:eastAsia="x-none"/>
    </w:rPr>
  </w:style>
  <w:style w:type="character" w:customStyle="1" w:styleId="2CentrCar">
    <w:name w:val="2 Centré Car"/>
    <w:link w:val="2Centr"/>
    <w:uiPriority w:val="3"/>
    <w:rPr>
      <w:rFonts w:ascii="Arial" w:eastAsia="MS Mincho" w:hAnsi="Arial" w:cs="Times New Roman"/>
      <w:szCs w:val="24"/>
      <w:lang w:val="x-none" w:eastAsia="x-none"/>
    </w:rPr>
  </w:style>
  <w:style w:type="character" w:customStyle="1" w:styleId="hl">
    <w:name w:val="hl"/>
    <w:basedOn w:val="Policepardfaut"/>
  </w:style>
  <w:style w:type="paragraph" w:customStyle="1" w:styleId="docdata">
    <w:name w:val="docdata"/>
    <w:aliases w:val="docy,v5,19436,bqiaagaaec4oaaag0g4aaam/qqaabsniaaaaaaaaaaaaaaaaaaaaaaaaaaaaaaaaaaaaaaaaaaaaaaaaaaaaaaaaaaaaaaaaaaaaaaaaaaaaaaaaaaaaaaaaaaaaaaaaaaaaaaaaaaaaaaaaaaaaaaaaaaaaaaaaaaaaaaaaaaaaaaaaaaaaaaaaaaaaaaaaaaaaaaaaaaaaaaaaaaaaaaaaaaaaaaaaaaaaaaa"/>
    <w:basedOn w:val="Normal"/>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WW8Num2z1">
    <w:name w:val="WW8Num2z1"/>
    <w:rPr>
      <w:rFonts w:ascii="Courier New" w:hAnsi="Courier New" w:cs="Courier New"/>
    </w:rPr>
  </w:style>
  <w:style w:type="paragraph" w:customStyle="1" w:styleId="Intituldirection">
    <w:name w:val="Intitulé direction"/>
    <w:basedOn w:val="En-tte"/>
    <w:next w:val="Corpsdetexte"/>
    <w:link w:val="IntituldirectionCar"/>
    <w:qFormat/>
    <w:pPr>
      <w:widowControl w:val="0"/>
      <w:tabs>
        <w:tab w:val="clear" w:pos="4536"/>
        <w:tab w:val="clear" w:pos="9072"/>
        <w:tab w:val="right" w:pos="9026"/>
      </w:tabs>
      <w:autoSpaceDE w:val="0"/>
      <w:autoSpaceDN w:val="0"/>
      <w:jc w:val="right"/>
    </w:pPr>
    <w:rPr>
      <w:rFonts w:cs="Arial"/>
      <w:b/>
      <w:bCs/>
      <w:sz w:val="24"/>
      <w:szCs w:val="24"/>
      <w:lang w:val="en-US"/>
    </w:rPr>
  </w:style>
  <w:style w:type="character" w:customStyle="1" w:styleId="IntituldirectionCar">
    <w:name w:val="Intitulé direction Car"/>
    <w:basedOn w:val="En-tteCar"/>
    <w:link w:val="Intituldirection"/>
    <w:rPr>
      <w:rFonts w:ascii="Arial" w:hAnsi="Arial" w:cs="Arial"/>
      <w:b/>
      <w:bCs/>
      <w:sz w:val="24"/>
      <w:szCs w:val="24"/>
      <w:lang w:val="en-US"/>
    </w:rPr>
  </w:style>
  <w:style w:type="paragraph" w:customStyle="1" w:styleId="TableParagraph">
    <w:name w:val="Table Paragraph"/>
    <w:basedOn w:val="Normal"/>
    <w:uiPriority w:val="1"/>
    <w:qFormat/>
    <w:pPr>
      <w:widowControl w:val="0"/>
      <w:autoSpaceDE w:val="0"/>
      <w:autoSpaceDN w:val="0"/>
      <w:spacing w:after="0" w:line="240" w:lineRule="auto"/>
      <w:jc w:val="left"/>
    </w:pPr>
    <w:rPr>
      <w:rFonts w:ascii="Times New Roman" w:eastAsia="Times New Roman" w:hAnsi="Times New Roman" w:cs="Times New Roman"/>
      <w:sz w:val="22"/>
      <w:lang w:val="en-US"/>
    </w:rPr>
  </w:style>
  <w:style w:type="table" w:customStyle="1" w:styleId="TableNormal">
    <w:name w:val="Table Normal"/>
    <w:uiPriority w:val="2"/>
    <w:semiHidden/>
    <w:unhideWhenUsed/>
    <w:qFormat/>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RetraitcorpsdetexteCar">
    <w:name w:val="Retrait corps de texte Car"/>
    <w:basedOn w:val="Policepardfaut"/>
    <w:link w:val="Retraitcorpsdetexte"/>
    <w:uiPriority w:val="99"/>
    <w:rPr>
      <w:rFonts w:ascii="Arial" w:eastAsia="Andale Sans UI" w:hAnsi="Arial" w:cs="Times New Roman"/>
      <w:kern w:val="2"/>
      <w:sz w:val="20"/>
      <w:szCs w:val="24"/>
      <w:lang w:eastAsia="fr-FR"/>
    </w:rPr>
  </w:style>
  <w:style w:type="paragraph" w:styleId="Retraitcorpsdetexte">
    <w:name w:val="Body Text Indent"/>
    <w:basedOn w:val="Normal"/>
    <w:link w:val="RetraitcorpsdetexteCar"/>
    <w:uiPriority w:val="99"/>
    <w:unhideWhenUsed/>
    <w:pPr>
      <w:widowControl w:val="0"/>
      <w:autoSpaceDE w:val="0"/>
      <w:autoSpaceDN w:val="0"/>
      <w:adjustRightInd w:val="0"/>
      <w:spacing w:line="240" w:lineRule="auto"/>
      <w:ind w:left="283"/>
    </w:pPr>
    <w:rPr>
      <w:rFonts w:ascii="Arial" w:eastAsia="Andale Sans UI" w:hAnsi="Arial" w:cs="Times New Roman"/>
      <w:kern w:val="2"/>
      <w:szCs w:val="24"/>
      <w:lang w:eastAsia="fr-FR"/>
    </w:rPr>
  </w:style>
  <w:style w:type="character" w:customStyle="1" w:styleId="RetraitcorpsdetexteCar1">
    <w:name w:val="Retrait corps de texte Car1"/>
    <w:basedOn w:val="Policepardfaut"/>
    <w:uiPriority w:val="99"/>
    <w:semiHidden/>
    <w:rPr>
      <w:rFonts w:ascii="Marianne" w:hAnsi="Marianne"/>
      <w:sz w:val="20"/>
    </w:rPr>
  </w:style>
  <w:style w:type="character" w:customStyle="1" w:styleId="CorpsdetexteCar1">
    <w:name w:val="Corps de texte Car1"/>
    <w:basedOn w:val="Policepardfaut"/>
    <w:rPr>
      <w:rFonts w:ascii="Arial" w:eastAsia="Andale Sans UI" w:hAnsi="Arial" w:cs="Times New Roman"/>
      <w:kern w:val="2"/>
      <w:sz w:val="20"/>
      <w:szCs w:val="24"/>
      <w:lang w:eastAsia="fr-FR"/>
    </w:rPr>
  </w:style>
  <w:style w:type="paragraph" w:customStyle="1" w:styleId="Titre10">
    <w:name w:val="Titre1"/>
    <w:basedOn w:val="Normal"/>
    <w:next w:val="Corpsdetexte"/>
    <w:autoRedefine/>
    <w:pPr>
      <w:keepNext/>
      <w:widowControl w:val="0"/>
      <w:pBdr>
        <w:top w:val="single" w:sz="20" w:space="1" w:color="666666"/>
        <w:left w:val="single" w:sz="20" w:space="1" w:color="666666"/>
        <w:bottom w:val="single" w:sz="20" w:space="1" w:color="666666"/>
        <w:right w:val="single" w:sz="20" w:space="1" w:color="666666"/>
      </w:pBdr>
      <w:autoSpaceDE w:val="0"/>
      <w:autoSpaceDN w:val="0"/>
      <w:adjustRightInd w:val="0"/>
      <w:spacing w:before="567" w:after="567" w:line="240" w:lineRule="auto"/>
      <w:ind w:left="360"/>
      <w:jc w:val="center"/>
    </w:pPr>
    <w:rPr>
      <w:rFonts w:ascii="Arial" w:eastAsia="Andale Sans UI" w:hAnsi="Arial" w:cs="Tahoma"/>
      <w:b/>
      <w:kern w:val="2"/>
      <w:sz w:val="32"/>
      <w:szCs w:val="28"/>
      <w:lang w:eastAsia="fr-FR"/>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Caractresdenumrotation">
    <w:name w:val="Caractères de numérotation"/>
  </w:style>
  <w:style w:type="character" w:customStyle="1" w:styleId="Sautdindex">
    <w:name w:val="Saut d'index"/>
  </w:style>
  <w:style w:type="paragraph" w:styleId="Lgende">
    <w:name w:val="caption"/>
    <w:basedOn w:val="Normal"/>
    <w:qFormat/>
    <w:pPr>
      <w:widowControl w:val="0"/>
      <w:suppressLineNumbers/>
      <w:autoSpaceDE w:val="0"/>
      <w:autoSpaceDN w:val="0"/>
      <w:adjustRightInd w:val="0"/>
      <w:spacing w:before="120" w:line="240" w:lineRule="auto"/>
      <w:ind w:left="360"/>
    </w:pPr>
    <w:rPr>
      <w:rFonts w:ascii="Arial" w:eastAsia="Andale Sans UI" w:hAnsi="Arial" w:cs="Tahoma"/>
      <w:i/>
      <w:iCs/>
      <w:kern w:val="2"/>
      <w:sz w:val="24"/>
      <w:szCs w:val="24"/>
      <w:lang w:eastAsia="fr-FR"/>
    </w:rPr>
  </w:style>
  <w:style w:type="paragraph" w:customStyle="1" w:styleId="Index">
    <w:name w:val="Index"/>
    <w:basedOn w:val="Normal"/>
    <w:pPr>
      <w:widowControl w:val="0"/>
      <w:suppressLineNumbers/>
      <w:autoSpaceDE w:val="0"/>
      <w:autoSpaceDN w:val="0"/>
      <w:adjustRightInd w:val="0"/>
      <w:spacing w:after="0" w:line="240" w:lineRule="auto"/>
      <w:ind w:left="360"/>
    </w:pPr>
    <w:rPr>
      <w:rFonts w:ascii="Arial" w:eastAsia="Andale Sans UI" w:hAnsi="Arial" w:cs="Tahoma"/>
      <w:kern w:val="2"/>
      <w:szCs w:val="24"/>
      <w:lang w:eastAsia="fr-FR"/>
    </w:rPr>
  </w:style>
  <w:style w:type="paragraph" w:customStyle="1" w:styleId="Contenudetableau">
    <w:name w:val="Contenu de tableau"/>
    <w:basedOn w:val="Normal"/>
    <w:pPr>
      <w:widowControl w:val="0"/>
      <w:suppressLineNumbers/>
      <w:autoSpaceDE w:val="0"/>
      <w:autoSpaceDN w:val="0"/>
      <w:adjustRightInd w:val="0"/>
      <w:spacing w:after="0" w:line="240" w:lineRule="auto"/>
      <w:ind w:left="360"/>
    </w:pPr>
    <w:rPr>
      <w:rFonts w:ascii="Arial" w:eastAsia="Andale Sans UI" w:hAnsi="Arial" w:cs="Times New Roman"/>
      <w:kern w:val="2"/>
      <w:sz w:val="17"/>
      <w:szCs w:val="24"/>
      <w:lang w:eastAsia="fr-FR"/>
    </w:rPr>
  </w:style>
  <w:style w:type="paragraph" w:customStyle="1" w:styleId="Titredetableau">
    <w:name w:val="Titre de tableau"/>
    <w:basedOn w:val="Contenudetableau"/>
    <w:pPr>
      <w:jc w:val="center"/>
    </w:pPr>
    <w:rPr>
      <w:b/>
      <w:bCs/>
    </w:rPr>
  </w:style>
  <w:style w:type="paragraph" w:customStyle="1" w:styleId="Titre11">
    <w:name w:val="Titre 11"/>
    <w:basedOn w:val="Normal"/>
    <w:next w:val="Normal"/>
    <w:pPr>
      <w:keepNext/>
      <w:widowControl w:val="0"/>
      <w:autoSpaceDE w:val="0"/>
      <w:autoSpaceDN w:val="0"/>
      <w:adjustRightInd w:val="0"/>
      <w:spacing w:after="0" w:line="240" w:lineRule="auto"/>
      <w:ind w:left="360"/>
    </w:pPr>
    <w:rPr>
      <w:rFonts w:ascii="Arial" w:eastAsia="Andale Sans UI" w:hAnsi="Arial" w:cs="Times New Roman"/>
      <w:color w:val="808080"/>
      <w:kern w:val="2"/>
      <w:sz w:val="36"/>
      <w:szCs w:val="36"/>
      <w:lang w:eastAsia="fr-FR"/>
    </w:rPr>
  </w:style>
  <w:style w:type="paragraph" w:customStyle="1" w:styleId="Titre21">
    <w:name w:val="Titre 21"/>
    <w:basedOn w:val="Normal"/>
    <w:next w:val="Normal"/>
    <w:pPr>
      <w:keepNext/>
      <w:widowControl w:val="0"/>
      <w:autoSpaceDE w:val="0"/>
      <w:autoSpaceDN w:val="0"/>
      <w:adjustRightInd w:val="0"/>
      <w:spacing w:before="240" w:after="60" w:line="240" w:lineRule="auto"/>
      <w:ind w:left="360"/>
    </w:pPr>
    <w:rPr>
      <w:rFonts w:ascii="Arial" w:eastAsia="Andale Sans UI" w:hAnsi="Arial" w:cs="Times New Roman"/>
      <w:b/>
      <w:bCs/>
      <w:i/>
      <w:iCs/>
      <w:kern w:val="2"/>
      <w:sz w:val="28"/>
      <w:szCs w:val="28"/>
      <w:lang w:eastAsia="fr-FR"/>
    </w:rPr>
  </w:style>
  <w:style w:type="paragraph" w:customStyle="1" w:styleId="Titre31">
    <w:name w:val="Titre 31"/>
    <w:basedOn w:val="Normal"/>
    <w:next w:val="Normal"/>
    <w:pPr>
      <w:keepNext/>
      <w:widowControl w:val="0"/>
      <w:autoSpaceDE w:val="0"/>
      <w:autoSpaceDN w:val="0"/>
      <w:adjustRightInd w:val="0"/>
      <w:spacing w:before="240" w:after="60" w:line="240" w:lineRule="auto"/>
      <w:ind w:left="360"/>
    </w:pPr>
    <w:rPr>
      <w:rFonts w:ascii="Arial" w:eastAsia="Andale Sans UI" w:hAnsi="Arial" w:cs="Times New Roman"/>
      <w:b/>
      <w:bCs/>
      <w:kern w:val="2"/>
      <w:sz w:val="26"/>
      <w:szCs w:val="26"/>
      <w:lang w:eastAsia="fr-FR"/>
    </w:rPr>
  </w:style>
  <w:style w:type="paragraph" w:customStyle="1" w:styleId="numration1lamarge">
    <w:name w:val="énumération 1  à la marge"/>
    <w:basedOn w:val="Normal"/>
    <w:pPr>
      <w:widowControl w:val="0"/>
      <w:tabs>
        <w:tab w:val="left" w:pos="360"/>
      </w:tabs>
      <w:autoSpaceDE w:val="0"/>
      <w:autoSpaceDN w:val="0"/>
      <w:adjustRightInd w:val="0"/>
      <w:spacing w:line="240" w:lineRule="auto"/>
      <w:ind w:left="360" w:hanging="360"/>
    </w:pPr>
    <w:rPr>
      <w:rFonts w:ascii="Arial" w:eastAsia="Andale Sans UI" w:hAnsi="Arial" w:cs="Times New Roman"/>
      <w:kern w:val="2"/>
      <w:szCs w:val="24"/>
      <w:lang w:eastAsia="fr-FR"/>
    </w:rPr>
  </w:style>
  <w:style w:type="paragraph" w:customStyle="1" w:styleId="En-tteetpieddepage">
    <w:name w:val="En-tête et pied de page"/>
    <w:basedOn w:val="Normal"/>
    <w:pPr>
      <w:widowControl w:val="0"/>
      <w:suppressLineNumbers/>
      <w:tabs>
        <w:tab w:val="center" w:pos="4819"/>
        <w:tab w:val="right" w:pos="9638"/>
      </w:tabs>
      <w:autoSpaceDE w:val="0"/>
      <w:autoSpaceDN w:val="0"/>
      <w:adjustRightInd w:val="0"/>
      <w:spacing w:after="0" w:line="240" w:lineRule="auto"/>
      <w:ind w:left="360"/>
    </w:pPr>
    <w:rPr>
      <w:rFonts w:ascii="Arial" w:eastAsia="Andale Sans UI" w:hAnsi="Arial" w:cs="Times New Roman"/>
      <w:kern w:val="2"/>
      <w:szCs w:val="24"/>
      <w:lang w:eastAsia="fr-FR"/>
    </w:rPr>
  </w:style>
  <w:style w:type="character" w:customStyle="1" w:styleId="En-tteCar1">
    <w:name w:val="En-tête Car1"/>
    <w:basedOn w:val="Policepardfaut"/>
    <w:rPr>
      <w:rFonts w:ascii="Arial" w:eastAsia="Andale Sans UI" w:hAnsi="Arial" w:cs="Times New Roman"/>
      <w:kern w:val="2"/>
      <w:sz w:val="20"/>
      <w:szCs w:val="24"/>
      <w:lang w:eastAsia="fr-FR"/>
    </w:rPr>
  </w:style>
  <w:style w:type="paragraph" w:styleId="Index1">
    <w:name w:val="index 1"/>
    <w:basedOn w:val="Normal"/>
    <w:next w:val="Normal"/>
    <w:autoRedefine/>
    <w:uiPriority w:val="99"/>
    <w:semiHidden/>
    <w:unhideWhenUsed/>
    <w:pPr>
      <w:widowControl w:val="0"/>
      <w:autoSpaceDE w:val="0"/>
      <w:autoSpaceDN w:val="0"/>
      <w:adjustRightInd w:val="0"/>
      <w:spacing w:after="0" w:line="240" w:lineRule="auto"/>
      <w:ind w:left="200" w:hanging="200"/>
    </w:pPr>
    <w:rPr>
      <w:rFonts w:ascii="Arial" w:eastAsia="Andale Sans UI" w:hAnsi="Arial" w:cs="Times New Roman"/>
      <w:kern w:val="2"/>
      <w:szCs w:val="24"/>
      <w:lang w:eastAsia="fr-FR"/>
    </w:rPr>
  </w:style>
  <w:style w:type="paragraph" w:styleId="Titreindex">
    <w:name w:val="index heading"/>
    <w:basedOn w:val="Titre10"/>
    <w:pPr>
      <w:suppressLineNumbers/>
    </w:pPr>
    <w:rPr>
      <w:bCs/>
      <w:szCs w:val="32"/>
    </w:rPr>
  </w:style>
  <w:style w:type="paragraph" w:styleId="TitreTR">
    <w:name w:val="toa heading"/>
    <w:basedOn w:val="Titre10"/>
    <w:pPr>
      <w:pageBreakBefore/>
      <w:suppressLineNumbers/>
      <w:spacing w:before="0" w:after="283"/>
    </w:pPr>
    <w:rPr>
      <w:bCs/>
      <w:szCs w:val="32"/>
    </w:rPr>
  </w:style>
  <w:style w:type="paragraph" w:customStyle="1" w:styleId="Indexpersonnalis1">
    <w:name w:val="Index personnalisé 1"/>
    <w:basedOn w:val="Index"/>
    <w:pPr>
      <w:tabs>
        <w:tab w:val="right" w:leader="dot" w:pos="9637"/>
      </w:tabs>
    </w:pPr>
  </w:style>
  <w:style w:type="paragraph" w:customStyle="1" w:styleId="Pieddepagegauche">
    <w:name w:val="Pied de page gauche"/>
    <w:basedOn w:val="Normal"/>
    <w:autoRedefine/>
    <w:pPr>
      <w:widowControl w:val="0"/>
      <w:suppressLineNumbers/>
      <w:tabs>
        <w:tab w:val="center" w:pos="4818"/>
        <w:tab w:val="right" w:pos="9637"/>
      </w:tabs>
      <w:autoSpaceDE w:val="0"/>
      <w:autoSpaceDN w:val="0"/>
      <w:adjustRightInd w:val="0"/>
      <w:spacing w:after="0" w:line="240" w:lineRule="auto"/>
      <w:ind w:left="360"/>
    </w:pPr>
    <w:rPr>
      <w:rFonts w:ascii="Arial" w:eastAsia="Andale Sans UI" w:hAnsi="Arial" w:cs="Times New Roman"/>
      <w:kern w:val="2"/>
      <w:szCs w:val="24"/>
      <w:lang w:eastAsia="fr-FR"/>
    </w:rPr>
  </w:style>
  <w:style w:type="paragraph" w:customStyle="1" w:styleId="Pieddepagedroit">
    <w:name w:val="Pied de page droit"/>
    <w:basedOn w:val="Normal"/>
    <w:pPr>
      <w:widowControl w:val="0"/>
      <w:suppressLineNumbers/>
      <w:tabs>
        <w:tab w:val="center" w:pos="4818"/>
        <w:tab w:val="right" w:pos="9637"/>
      </w:tabs>
      <w:autoSpaceDE w:val="0"/>
      <w:autoSpaceDN w:val="0"/>
      <w:adjustRightInd w:val="0"/>
      <w:spacing w:after="0" w:line="240" w:lineRule="auto"/>
      <w:ind w:left="360"/>
    </w:pPr>
    <w:rPr>
      <w:rFonts w:ascii="Arial" w:eastAsia="Andale Sans UI" w:hAnsi="Arial" w:cs="Times New Roman"/>
      <w:kern w:val="2"/>
      <w:szCs w:val="24"/>
      <w:lang w:eastAsia="fr-FR"/>
    </w:rPr>
  </w:style>
  <w:style w:type="paragraph" w:customStyle="1" w:styleId="Titre100">
    <w:name w:val="Titre 10"/>
    <w:basedOn w:val="Titre10"/>
    <w:next w:val="Corpsdetexte"/>
    <w:pPr>
      <w:tabs>
        <w:tab w:val="num" w:pos="0"/>
      </w:tabs>
      <w:ind w:left="1584" w:hanging="1584"/>
      <w:outlineLvl w:val="8"/>
    </w:pPr>
    <w:rPr>
      <w:bCs/>
      <w:sz w:val="24"/>
      <w:szCs w:val="21"/>
    </w:rPr>
  </w:style>
  <w:style w:type="paragraph" w:customStyle="1" w:styleId="Tableau">
    <w:name w:val="Tableau"/>
    <w:basedOn w:val="Lgende"/>
    <w:rPr>
      <w:i w:val="0"/>
      <w:sz w:val="17"/>
    </w:rPr>
  </w:style>
  <w:style w:type="character" w:customStyle="1" w:styleId="NotedebasdepageCar">
    <w:name w:val="Note de bas de page Car"/>
    <w:basedOn w:val="Policepardfaut"/>
    <w:link w:val="Notedebasdepage"/>
    <w:uiPriority w:val="99"/>
    <w:semiHidden/>
    <w:rPr>
      <w:rFonts w:ascii="Arial" w:eastAsia="Times New Roman" w:hAnsi="Arial" w:cs="Arial"/>
      <w:color w:val="000000"/>
      <w:sz w:val="20"/>
      <w:szCs w:val="20"/>
      <w:lang w:eastAsia="fr-FR"/>
    </w:rPr>
  </w:style>
  <w:style w:type="paragraph" w:styleId="Notedebasdepage">
    <w:name w:val="footnote text"/>
    <w:basedOn w:val="Normal"/>
    <w:link w:val="NotedebasdepageCar"/>
    <w:uiPriority w:val="99"/>
    <w:semiHidden/>
    <w:unhideWhenUsed/>
    <w:pPr>
      <w:autoSpaceDE w:val="0"/>
      <w:autoSpaceDN w:val="0"/>
      <w:adjustRightInd w:val="0"/>
      <w:spacing w:after="0" w:line="240" w:lineRule="auto"/>
      <w:ind w:left="360"/>
    </w:pPr>
    <w:rPr>
      <w:rFonts w:ascii="Arial" w:eastAsia="Times New Roman" w:hAnsi="Arial" w:cs="Arial"/>
      <w:color w:val="000000"/>
      <w:szCs w:val="20"/>
      <w:lang w:eastAsia="fr-FR"/>
    </w:rPr>
  </w:style>
  <w:style w:type="character" w:customStyle="1" w:styleId="NotedebasdepageCar1">
    <w:name w:val="Note de bas de page Car1"/>
    <w:basedOn w:val="Policepardfaut"/>
    <w:uiPriority w:val="99"/>
    <w:semiHidden/>
    <w:rPr>
      <w:rFonts w:ascii="Marianne" w:hAnsi="Marianne"/>
      <w:sz w:val="20"/>
      <w:szCs w:val="20"/>
    </w:rPr>
  </w:style>
  <w:style w:type="character" w:customStyle="1" w:styleId="highlight">
    <w:name w:val="highlight"/>
    <w:basedOn w:val="Policepardfaut"/>
  </w:style>
  <w:style w:type="character" w:customStyle="1" w:styleId="StandardCar">
    <w:name w:val="Standard Car"/>
    <w:basedOn w:val="Policepardfaut"/>
    <w:link w:val="Standard"/>
    <w:rPr>
      <w:rFonts w:ascii="Times New Roman" w:eastAsia="Times New Roman" w:hAnsi="Times New Roman" w:cs="Times New Roman"/>
      <w:kern w:val="3"/>
      <w:sz w:val="24"/>
      <w:szCs w:val="24"/>
      <w:lang w:eastAsia="zh-CN"/>
    </w:rPr>
  </w:style>
  <w:style w:type="paragraph" w:customStyle="1" w:styleId="retrait-de-corps-de-texte">
    <w:name w:val="retrait-de-corps-de-texte"/>
    <w:basedOn w:val="Normal"/>
    <w:pPr>
      <w:spacing w:before="100" w:beforeAutospacing="1" w:after="142"/>
      <w:jc w:val="left"/>
    </w:pPr>
    <w:rPr>
      <w:rFonts w:ascii="Times New Roman" w:eastAsia="Times New Roman" w:hAnsi="Times New Roman" w:cs="Times New Roman"/>
      <w:sz w:val="24"/>
      <w:szCs w:val="24"/>
      <w:lang w:eastAsia="fr-FR"/>
    </w:rPr>
  </w:style>
  <w:style w:type="paragraph" w:customStyle="1" w:styleId="contenu-du-cadre-western">
    <w:name w:val="contenu-du-cadre-western"/>
    <w:basedOn w:val="Normal"/>
    <w:pPr>
      <w:spacing w:before="100" w:beforeAutospacing="1" w:after="119" w:line="102" w:lineRule="atLeast"/>
    </w:pPr>
    <w:rPr>
      <w:rFonts w:ascii="Times New Roman" w:eastAsia="Times New Roman" w:hAnsi="Times New Roman" w:cs="Times New Roman"/>
      <w:color w:val="00000A"/>
      <w:sz w:val="24"/>
      <w:szCs w:val="24"/>
      <w:lang w:eastAsia="fr-FR"/>
    </w:rPr>
  </w:style>
  <w:style w:type="paragraph" w:customStyle="1" w:styleId="sdfootnote">
    <w:name w:val="sdfootnote"/>
    <w:basedOn w:val="Normal"/>
    <w:pPr>
      <w:spacing w:before="100" w:beforeAutospacing="1" w:after="0" w:line="240" w:lineRule="auto"/>
      <w:jc w:val="left"/>
    </w:pPr>
    <w:rPr>
      <w:rFonts w:ascii="Times New Roman" w:eastAsia="Times New Roman" w:hAnsi="Times New Roman" w:cs="Times New Roman"/>
      <w:sz w:val="24"/>
      <w:szCs w:val="24"/>
      <w:lang w:eastAsia="fr-FR"/>
    </w:rPr>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912">
      <w:bodyDiv w:val="1"/>
      <w:marLeft w:val="0"/>
      <w:marRight w:val="0"/>
      <w:marTop w:val="0"/>
      <w:marBottom w:val="0"/>
      <w:divBdr>
        <w:top w:val="none" w:sz="0" w:space="0" w:color="auto"/>
        <w:left w:val="none" w:sz="0" w:space="0" w:color="auto"/>
        <w:bottom w:val="none" w:sz="0" w:space="0" w:color="auto"/>
        <w:right w:val="none" w:sz="0" w:space="0" w:color="auto"/>
      </w:divBdr>
    </w:div>
    <w:div w:id="9991082">
      <w:bodyDiv w:val="1"/>
      <w:marLeft w:val="0"/>
      <w:marRight w:val="0"/>
      <w:marTop w:val="0"/>
      <w:marBottom w:val="0"/>
      <w:divBdr>
        <w:top w:val="none" w:sz="0" w:space="0" w:color="auto"/>
        <w:left w:val="none" w:sz="0" w:space="0" w:color="auto"/>
        <w:bottom w:val="none" w:sz="0" w:space="0" w:color="auto"/>
        <w:right w:val="none" w:sz="0" w:space="0" w:color="auto"/>
      </w:divBdr>
    </w:div>
    <w:div w:id="12809553">
      <w:bodyDiv w:val="1"/>
      <w:marLeft w:val="0"/>
      <w:marRight w:val="0"/>
      <w:marTop w:val="0"/>
      <w:marBottom w:val="0"/>
      <w:divBdr>
        <w:top w:val="none" w:sz="0" w:space="0" w:color="auto"/>
        <w:left w:val="none" w:sz="0" w:space="0" w:color="auto"/>
        <w:bottom w:val="none" w:sz="0" w:space="0" w:color="auto"/>
        <w:right w:val="none" w:sz="0" w:space="0" w:color="auto"/>
      </w:divBdr>
    </w:div>
    <w:div w:id="18626872">
      <w:bodyDiv w:val="1"/>
      <w:marLeft w:val="0"/>
      <w:marRight w:val="0"/>
      <w:marTop w:val="0"/>
      <w:marBottom w:val="0"/>
      <w:divBdr>
        <w:top w:val="none" w:sz="0" w:space="0" w:color="auto"/>
        <w:left w:val="none" w:sz="0" w:space="0" w:color="auto"/>
        <w:bottom w:val="none" w:sz="0" w:space="0" w:color="auto"/>
        <w:right w:val="none" w:sz="0" w:space="0" w:color="auto"/>
      </w:divBdr>
    </w:div>
    <w:div w:id="32926507">
      <w:bodyDiv w:val="1"/>
      <w:marLeft w:val="0"/>
      <w:marRight w:val="0"/>
      <w:marTop w:val="0"/>
      <w:marBottom w:val="0"/>
      <w:divBdr>
        <w:top w:val="none" w:sz="0" w:space="0" w:color="auto"/>
        <w:left w:val="none" w:sz="0" w:space="0" w:color="auto"/>
        <w:bottom w:val="none" w:sz="0" w:space="0" w:color="auto"/>
        <w:right w:val="none" w:sz="0" w:space="0" w:color="auto"/>
      </w:divBdr>
    </w:div>
    <w:div w:id="33628045">
      <w:bodyDiv w:val="1"/>
      <w:marLeft w:val="0"/>
      <w:marRight w:val="0"/>
      <w:marTop w:val="0"/>
      <w:marBottom w:val="0"/>
      <w:divBdr>
        <w:top w:val="none" w:sz="0" w:space="0" w:color="auto"/>
        <w:left w:val="none" w:sz="0" w:space="0" w:color="auto"/>
        <w:bottom w:val="none" w:sz="0" w:space="0" w:color="auto"/>
        <w:right w:val="none" w:sz="0" w:space="0" w:color="auto"/>
      </w:divBdr>
    </w:div>
    <w:div w:id="45757857">
      <w:bodyDiv w:val="1"/>
      <w:marLeft w:val="0"/>
      <w:marRight w:val="0"/>
      <w:marTop w:val="0"/>
      <w:marBottom w:val="0"/>
      <w:divBdr>
        <w:top w:val="none" w:sz="0" w:space="0" w:color="auto"/>
        <w:left w:val="none" w:sz="0" w:space="0" w:color="auto"/>
        <w:bottom w:val="none" w:sz="0" w:space="0" w:color="auto"/>
        <w:right w:val="none" w:sz="0" w:space="0" w:color="auto"/>
      </w:divBdr>
    </w:div>
    <w:div w:id="49113890">
      <w:bodyDiv w:val="1"/>
      <w:marLeft w:val="0"/>
      <w:marRight w:val="0"/>
      <w:marTop w:val="0"/>
      <w:marBottom w:val="0"/>
      <w:divBdr>
        <w:top w:val="none" w:sz="0" w:space="0" w:color="auto"/>
        <w:left w:val="none" w:sz="0" w:space="0" w:color="auto"/>
        <w:bottom w:val="none" w:sz="0" w:space="0" w:color="auto"/>
        <w:right w:val="none" w:sz="0" w:space="0" w:color="auto"/>
      </w:divBdr>
    </w:div>
    <w:div w:id="49161848">
      <w:bodyDiv w:val="1"/>
      <w:marLeft w:val="0"/>
      <w:marRight w:val="0"/>
      <w:marTop w:val="0"/>
      <w:marBottom w:val="0"/>
      <w:divBdr>
        <w:top w:val="none" w:sz="0" w:space="0" w:color="auto"/>
        <w:left w:val="none" w:sz="0" w:space="0" w:color="auto"/>
        <w:bottom w:val="none" w:sz="0" w:space="0" w:color="auto"/>
        <w:right w:val="none" w:sz="0" w:space="0" w:color="auto"/>
      </w:divBdr>
    </w:div>
    <w:div w:id="51660855">
      <w:bodyDiv w:val="1"/>
      <w:marLeft w:val="0"/>
      <w:marRight w:val="0"/>
      <w:marTop w:val="0"/>
      <w:marBottom w:val="0"/>
      <w:divBdr>
        <w:top w:val="none" w:sz="0" w:space="0" w:color="auto"/>
        <w:left w:val="none" w:sz="0" w:space="0" w:color="auto"/>
        <w:bottom w:val="none" w:sz="0" w:space="0" w:color="auto"/>
        <w:right w:val="none" w:sz="0" w:space="0" w:color="auto"/>
      </w:divBdr>
    </w:div>
    <w:div w:id="54087143">
      <w:bodyDiv w:val="1"/>
      <w:marLeft w:val="0"/>
      <w:marRight w:val="0"/>
      <w:marTop w:val="0"/>
      <w:marBottom w:val="0"/>
      <w:divBdr>
        <w:top w:val="none" w:sz="0" w:space="0" w:color="auto"/>
        <w:left w:val="none" w:sz="0" w:space="0" w:color="auto"/>
        <w:bottom w:val="none" w:sz="0" w:space="0" w:color="auto"/>
        <w:right w:val="none" w:sz="0" w:space="0" w:color="auto"/>
      </w:divBdr>
    </w:div>
    <w:div w:id="60100985">
      <w:bodyDiv w:val="1"/>
      <w:marLeft w:val="0"/>
      <w:marRight w:val="0"/>
      <w:marTop w:val="0"/>
      <w:marBottom w:val="0"/>
      <w:divBdr>
        <w:top w:val="none" w:sz="0" w:space="0" w:color="auto"/>
        <w:left w:val="none" w:sz="0" w:space="0" w:color="auto"/>
        <w:bottom w:val="none" w:sz="0" w:space="0" w:color="auto"/>
        <w:right w:val="none" w:sz="0" w:space="0" w:color="auto"/>
      </w:divBdr>
    </w:div>
    <w:div w:id="61635748">
      <w:bodyDiv w:val="1"/>
      <w:marLeft w:val="0"/>
      <w:marRight w:val="0"/>
      <w:marTop w:val="0"/>
      <w:marBottom w:val="0"/>
      <w:divBdr>
        <w:top w:val="none" w:sz="0" w:space="0" w:color="auto"/>
        <w:left w:val="none" w:sz="0" w:space="0" w:color="auto"/>
        <w:bottom w:val="none" w:sz="0" w:space="0" w:color="auto"/>
        <w:right w:val="none" w:sz="0" w:space="0" w:color="auto"/>
      </w:divBdr>
    </w:div>
    <w:div w:id="66464682">
      <w:bodyDiv w:val="1"/>
      <w:marLeft w:val="0"/>
      <w:marRight w:val="0"/>
      <w:marTop w:val="0"/>
      <w:marBottom w:val="0"/>
      <w:divBdr>
        <w:top w:val="none" w:sz="0" w:space="0" w:color="auto"/>
        <w:left w:val="none" w:sz="0" w:space="0" w:color="auto"/>
        <w:bottom w:val="none" w:sz="0" w:space="0" w:color="auto"/>
        <w:right w:val="none" w:sz="0" w:space="0" w:color="auto"/>
      </w:divBdr>
    </w:div>
    <w:div w:id="66730358">
      <w:bodyDiv w:val="1"/>
      <w:marLeft w:val="0"/>
      <w:marRight w:val="0"/>
      <w:marTop w:val="0"/>
      <w:marBottom w:val="0"/>
      <w:divBdr>
        <w:top w:val="none" w:sz="0" w:space="0" w:color="auto"/>
        <w:left w:val="none" w:sz="0" w:space="0" w:color="auto"/>
        <w:bottom w:val="none" w:sz="0" w:space="0" w:color="auto"/>
        <w:right w:val="none" w:sz="0" w:space="0" w:color="auto"/>
      </w:divBdr>
    </w:div>
    <w:div w:id="84151223">
      <w:bodyDiv w:val="1"/>
      <w:marLeft w:val="0"/>
      <w:marRight w:val="0"/>
      <w:marTop w:val="0"/>
      <w:marBottom w:val="0"/>
      <w:divBdr>
        <w:top w:val="none" w:sz="0" w:space="0" w:color="auto"/>
        <w:left w:val="none" w:sz="0" w:space="0" w:color="auto"/>
        <w:bottom w:val="none" w:sz="0" w:space="0" w:color="auto"/>
        <w:right w:val="none" w:sz="0" w:space="0" w:color="auto"/>
      </w:divBdr>
    </w:div>
    <w:div w:id="86704753">
      <w:bodyDiv w:val="1"/>
      <w:marLeft w:val="0"/>
      <w:marRight w:val="0"/>
      <w:marTop w:val="0"/>
      <w:marBottom w:val="0"/>
      <w:divBdr>
        <w:top w:val="none" w:sz="0" w:space="0" w:color="auto"/>
        <w:left w:val="none" w:sz="0" w:space="0" w:color="auto"/>
        <w:bottom w:val="none" w:sz="0" w:space="0" w:color="auto"/>
        <w:right w:val="none" w:sz="0" w:space="0" w:color="auto"/>
      </w:divBdr>
    </w:div>
    <w:div w:id="99373848">
      <w:bodyDiv w:val="1"/>
      <w:marLeft w:val="0"/>
      <w:marRight w:val="0"/>
      <w:marTop w:val="0"/>
      <w:marBottom w:val="0"/>
      <w:divBdr>
        <w:top w:val="none" w:sz="0" w:space="0" w:color="auto"/>
        <w:left w:val="none" w:sz="0" w:space="0" w:color="auto"/>
        <w:bottom w:val="none" w:sz="0" w:space="0" w:color="auto"/>
        <w:right w:val="none" w:sz="0" w:space="0" w:color="auto"/>
      </w:divBdr>
    </w:div>
    <w:div w:id="101343007">
      <w:bodyDiv w:val="1"/>
      <w:marLeft w:val="0"/>
      <w:marRight w:val="0"/>
      <w:marTop w:val="0"/>
      <w:marBottom w:val="0"/>
      <w:divBdr>
        <w:top w:val="none" w:sz="0" w:space="0" w:color="auto"/>
        <w:left w:val="none" w:sz="0" w:space="0" w:color="auto"/>
        <w:bottom w:val="none" w:sz="0" w:space="0" w:color="auto"/>
        <w:right w:val="none" w:sz="0" w:space="0" w:color="auto"/>
      </w:divBdr>
    </w:div>
    <w:div w:id="106778693">
      <w:bodyDiv w:val="1"/>
      <w:marLeft w:val="0"/>
      <w:marRight w:val="0"/>
      <w:marTop w:val="0"/>
      <w:marBottom w:val="0"/>
      <w:divBdr>
        <w:top w:val="none" w:sz="0" w:space="0" w:color="auto"/>
        <w:left w:val="none" w:sz="0" w:space="0" w:color="auto"/>
        <w:bottom w:val="none" w:sz="0" w:space="0" w:color="auto"/>
        <w:right w:val="none" w:sz="0" w:space="0" w:color="auto"/>
      </w:divBdr>
    </w:div>
    <w:div w:id="110823332">
      <w:bodyDiv w:val="1"/>
      <w:marLeft w:val="0"/>
      <w:marRight w:val="0"/>
      <w:marTop w:val="0"/>
      <w:marBottom w:val="0"/>
      <w:divBdr>
        <w:top w:val="none" w:sz="0" w:space="0" w:color="auto"/>
        <w:left w:val="none" w:sz="0" w:space="0" w:color="auto"/>
        <w:bottom w:val="none" w:sz="0" w:space="0" w:color="auto"/>
        <w:right w:val="none" w:sz="0" w:space="0" w:color="auto"/>
      </w:divBdr>
    </w:div>
    <w:div w:id="118500077">
      <w:bodyDiv w:val="1"/>
      <w:marLeft w:val="0"/>
      <w:marRight w:val="0"/>
      <w:marTop w:val="0"/>
      <w:marBottom w:val="0"/>
      <w:divBdr>
        <w:top w:val="none" w:sz="0" w:space="0" w:color="auto"/>
        <w:left w:val="none" w:sz="0" w:space="0" w:color="auto"/>
        <w:bottom w:val="none" w:sz="0" w:space="0" w:color="auto"/>
        <w:right w:val="none" w:sz="0" w:space="0" w:color="auto"/>
      </w:divBdr>
    </w:div>
    <w:div w:id="119342203">
      <w:bodyDiv w:val="1"/>
      <w:marLeft w:val="0"/>
      <w:marRight w:val="0"/>
      <w:marTop w:val="0"/>
      <w:marBottom w:val="0"/>
      <w:divBdr>
        <w:top w:val="none" w:sz="0" w:space="0" w:color="auto"/>
        <w:left w:val="none" w:sz="0" w:space="0" w:color="auto"/>
        <w:bottom w:val="none" w:sz="0" w:space="0" w:color="auto"/>
        <w:right w:val="none" w:sz="0" w:space="0" w:color="auto"/>
      </w:divBdr>
    </w:div>
    <w:div w:id="158927816">
      <w:bodyDiv w:val="1"/>
      <w:marLeft w:val="0"/>
      <w:marRight w:val="0"/>
      <w:marTop w:val="0"/>
      <w:marBottom w:val="0"/>
      <w:divBdr>
        <w:top w:val="none" w:sz="0" w:space="0" w:color="auto"/>
        <w:left w:val="none" w:sz="0" w:space="0" w:color="auto"/>
        <w:bottom w:val="none" w:sz="0" w:space="0" w:color="auto"/>
        <w:right w:val="none" w:sz="0" w:space="0" w:color="auto"/>
      </w:divBdr>
      <w:divsChild>
        <w:div w:id="245961922">
          <w:marLeft w:val="0"/>
          <w:marRight w:val="0"/>
          <w:marTop w:val="0"/>
          <w:marBottom w:val="0"/>
          <w:divBdr>
            <w:top w:val="none" w:sz="0" w:space="0" w:color="auto"/>
            <w:left w:val="none" w:sz="0" w:space="0" w:color="auto"/>
            <w:bottom w:val="none" w:sz="0" w:space="0" w:color="auto"/>
            <w:right w:val="none" w:sz="0" w:space="0" w:color="auto"/>
          </w:divBdr>
        </w:div>
        <w:div w:id="1933320017">
          <w:marLeft w:val="0"/>
          <w:marRight w:val="0"/>
          <w:marTop w:val="0"/>
          <w:marBottom w:val="0"/>
          <w:divBdr>
            <w:top w:val="none" w:sz="0" w:space="0" w:color="auto"/>
            <w:left w:val="none" w:sz="0" w:space="0" w:color="auto"/>
            <w:bottom w:val="none" w:sz="0" w:space="0" w:color="auto"/>
            <w:right w:val="none" w:sz="0" w:space="0" w:color="auto"/>
          </w:divBdr>
        </w:div>
        <w:div w:id="1848785591">
          <w:marLeft w:val="0"/>
          <w:marRight w:val="0"/>
          <w:marTop w:val="0"/>
          <w:marBottom w:val="0"/>
          <w:divBdr>
            <w:top w:val="none" w:sz="0" w:space="0" w:color="auto"/>
            <w:left w:val="none" w:sz="0" w:space="0" w:color="auto"/>
            <w:bottom w:val="none" w:sz="0" w:space="0" w:color="auto"/>
            <w:right w:val="none" w:sz="0" w:space="0" w:color="auto"/>
          </w:divBdr>
        </w:div>
        <w:div w:id="215091039">
          <w:marLeft w:val="0"/>
          <w:marRight w:val="0"/>
          <w:marTop w:val="0"/>
          <w:marBottom w:val="0"/>
          <w:divBdr>
            <w:top w:val="none" w:sz="0" w:space="0" w:color="auto"/>
            <w:left w:val="none" w:sz="0" w:space="0" w:color="auto"/>
            <w:bottom w:val="none" w:sz="0" w:space="0" w:color="auto"/>
            <w:right w:val="none" w:sz="0" w:space="0" w:color="auto"/>
          </w:divBdr>
        </w:div>
        <w:div w:id="1602372002">
          <w:marLeft w:val="0"/>
          <w:marRight w:val="0"/>
          <w:marTop w:val="0"/>
          <w:marBottom w:val="0"/>
          <w:divBdr>
            <w:top w:val="none" w:sz="0" w:space="0" w:color="auto"/>
            <w:left w:val="none" w:sz="0" w:space="0" w:color="auto"/>
            <w:bottom w:val="none" w:sz="0" w:space="0" w:color="auto"/>
            <w:right w:val="none" w:sz="0" w:space="0" w:color="auto"/>
          </w:divBdr>
        </w:div>
      </w:divsChild>
    </w:div>
    <w:div w:id="159929260">
      <w:bodyDiv w:val="1"/>
      <w:marLeft w:val="0"/>
      <w:marRight w:val="0"/>
      <w:marTop w:val="0"/>
      <w:marBottom w:val="0"/>
      <w:divBdr>
        <w:top w:val="none" w:sz="0" w:space="0" w:color="auto"/>
        <w:left w:val="none" w:sz="0" w:space="0" w:color="auto"/>
        <w:bottom w:val="none" w:sz="0" w:space="0" w:color="auto"/>
        <w:right w:val="none" w:sz="0" w:space="0" w:color="auto"/>
      </w:divBdr>
    </w:div>
    <w:div w:id="166673566">
      <w:bodyDiv w:val="1"/>
      <w:marLeft w:val="0"/>
      <w:marRight w:val="0"/>
      <w:marTop w:val="0"/>
      <w:marBottom w:val="0"/>
      <w:divBdr>
        <w:top w:val="none" w:sz="0" w:space="0" w:color="auto"/>
        <w:left w:val="none" w:sz="0" w:space="0" w:color="auto"/>
        <w:bottom w:val="none" w:sz="0" w:space="0" w:color="auto"/>
        <w:right w:val="none" w:sz="0" w:space="0" w:color="auto"/>
      </w:divBdr>
    </w:div>
    <w:div w:id="172115857">
      <w:bodyDiv w:val="1"/>
      <w:marLeft w:val="0"/>
      <w:marRight w:val="0"/>
      <w:marTop w:val="0"/>
      <w:marBottom w:val="0"/>
      <w:divBdr>
        <w:top w:val="none" w:sz="0" w:space="0" w:color="auto"/>
        <w:left w:val="none" w:sz="0" w:space="0" w:color="auto"/>
        <w:bottom w:val="none" w:sz="0" w:space="0" w:color="auto"/>
        <w:right w:val="none" w:sz="0" w:space="0" w:color="auto"/>
      </w:divBdr>
    </w:div>
    <w:div w:id="180315073">
      <w:bodyDiv w:val="1"/>
      <w:marLeft w:val="0"/>
      <w:marRight w:val="0"/>
      <w:marTop w:val="0"/>
      <w:marBottom w:val="0"/>
      <w:divBdr>
        <w:top w:val="none" w:sz="0" w:space="0" w:color="auto"/>
        <w:left w:val="none" w:sz="0" w:space="0" w:color="auto"/>
        <w:bottom w:val="none" w:sz="0" w:space="0" w:color="auto"/>
        <w:right w:val="none" w:sz="0" w:space="0" w:color="auto"/>
      </w:divBdr>
    </w:div>
    <w:div w:id="180556830">
      <w:bodyDiv w:val="1"/>
      <w:marLeft w:val="0"/>
      <w:marRight w:val="0"/>
      <w:marTop w:val="0"/>
      <w:marBottom w:val="0"/>
      <w:divBdr>
        <w:top w:val="none" w:sz="0" w:space="0" w:color="auto"/>
        <w:left w:val="none" w:sz="0" w:space="0" w:color="auto"/>
        <w:bottom w:val="none" w:sz="0" w:space="0" w:color="auto"/>
        <w:right w:val="none" w:sz="0" w:space="0" w:color="auto"/>
      </w:divBdr>
    </w:div>
    <w:div w:id="189952455">
      <w:bodyDiv w:val="1"/>
      <w:marLeft w:val="0"/>
      <w:marRight w:val="0"/>
      <w:marTop w:val="0"/>
      <w:marBottom w:val="0"/>
      <w:divBdr>
        <w:top w:val="none" w:sz="0" w:space="0" w:color="auto"/>
        <w:left w:val="none" w:sz="0" w:space="0" w:color="auto"/>
        <w:bottom w:val="none" w:sz="0" w:space="0" w:color="auto"/>
        <w:right w:val="none" w:sz="0" w:space="0" w:color="auto"/>
      </w:divBdr>
    </w:div>
    <w:div w:id="195432186">
      <w:bodyDiv w:val="1"/>
      <w:marLeft w:val="0"/>
      <w:marRight w:val="0"/>
      <w:marTop w:val="0"/>
      <w:marBottom w:val="0"/>
      <w:divBdr>
        <w:top w:val="none" w:sz="0" w:space="0" w:color="auto"/>
        <w:left w:val="none" w:sz="0" w:space="0" w:color="auto"/>
        <w:bottom w:val="none" w:sz="0" w:space="0" w:color="auto"/>
        <w:right w:val="none" w:sz="0" w:space="0" w:color="auto"/>
      </w:divBdr>
    </w:div>
    <w:div w:id="209608086">
      <w:bodyDiv w:val="1"/>
      <w:marLeft w:val="0"/>
      <w:marRight w:val="0"/>
      <w:marTop w:val="0"/>
      <w:marBottom w:val="0"/>
      <w:divBdr>
        <w:top w:val="none" w:sz="0" w:space="0" w:color="auto"/>
        <w:left w:val="none" w:sz="0" w:space="0" w:color="auto"/>
        <w:bottom w:val="none" w:sz="0" w:space="0" w:color="auto"/>
        <w:right w:val="none" w:sz="0" w:space="0" w:color="auto"/>
      </w:divBdr>
    </w:div>
    <w:div w:id="210115304">
      <w:bodyDiv w:val="1"/>
      <w:marLeft w:val="0"/>
      <w:marRight w:val="0"/>
      <w:marTop w:val="0"/>
      <w:marBottom w:val="0"/>
      <w:divBdr>
        <w:top w:val="none" w:sz="0" w:space="0" w:color="auto"/>
        <w:left w:val="none" w:sz="0" w:space="0" w:color="auto"/>
        <w:bottom w:val="none" w:sz="0" w:space="0" w:color="auto"/>
        <w:right w:val="none" w:sz="0" w:space="0" w:color="auto"/>
      </w:divBdr>
    </w:div>
    <w:div w:id="219905456">
      <w:bodyDiv w:val="1"/>
      <w:marLeft w:val="0"/>
      <w:marRight w:val="0"/>
      <w:marTop w:val="0"/>
      <w:marBottom w:val="0"/>
      <w:divBdr>
        <w:top w:val="none" w:sz="0" w:space="0" w:color="auto"/>
        <w:left w:val="none" w:sz="0" w:space="0" w:color="auto"/>
        <w:bottom w:val="none" w:sz="0" w:space="0" w:color="auto"/>
        <w:right w:val="none" w:sz="0" w:space="0" w:color="auto"/>
      </w:divBdr>
    </w:div>
    <w:div w:id="234241218">
      <w:bodyDiv w:val="1"/>
      <w:marLeft w:val="0"/>
      <w:marRight w:val="0"/>
      <w:marTop w:val="0"/>
      <w:marBottom w:val="0"/>
      <w:divBdr>
        <w:top w:val="none" w:sz="0" w:space="0" w:color="auto"/>
        <w:left w:val="none" w:sz="0" w:space="0" w:color="auto"/>
        <w:bottom w:val="none" w:sz="0" w:space="0" w:color="auto"/>
        <w:right w:val="none" w:sz="0" w:space="0" w:color="auto"/>
      </w:divBdr>
    </w:div>
    <w:div w:id="248271025">
      <w:bodyDiv w:val="1"/>
      <w:marLeft w:val="0"/>
      <w:marRight w:val="0"/>
      <w:marTop w:val="0"/>
      <w:marBottom w:val="0"/>
      <w:divBdr>
        <w:top w:val="none" w:sz="0" w:space="0" w:color="auto"/>
        <w:left w:val="none" w:sz="0" w:space="0" w:color="auto"/>
        <w:bottom w:val="none" w:sz="0" w:space="0" w:color="auto"/>
        <w:right w:val="none" w:sz="0" w:space="0" w:color="auto"/>
      </w:divBdr>
    </w:div>
    <w:div w:id="248581257">
      <w:bodyDiv w:val="1"/>
      <w:marLeft w:val="0"/>
      <w:marRight w:val="0"/>
      <w:marTop w:val="0"/>
      <w:marBottom w:val="0"/>
      <w:divBdr>
        <w:top w:val="none" w:sz="0" w:space="0" w:color="auto"/>
        <w:left w:val="none" w:sz="0" w:space="0" w:color="auto"/>
        <w:bottom w:val="none" w:sz="0" w:space="0" w:color="auto"/>
        <w:right w:val="none" w:sz="0" w:space="0" w:color="auto"/>
      </w:divBdr>
    </w:div>
    <w:div w:id="251209684">
      <w:bodyDiv w:val="1"/>
      <w:marLeft w:val="0"/>
      <w:marRight w:val="0"/>
      <w:marTop w:val="0"/>
      <w:marBottom w:val="0"/>
      <w:divBdr>
        <w:top w:val="none" w:sz="0" w:space="0" w:color="auto"/>
        <w:left w:val="none" w:sz="0" w:space="0" w:color="auto"/>
        <w:bottom w:val="none" w:sz="0" w:space="0" w:color="auto"/>
        <w:right w:val="none" w:sz="0" w:space="0" w:color="auto"/>
      </w:divBdr>
    </w:div>
    <w:div w:id="254872974">
      <w:bodyDiv w:val="1"/>
      <w:marLeft w:val="0"/>
      <w:marRight w:val="0"/>
      <w:marTop w:val="0"/>
      <w:marBottom w:val="0"/>
      <w:divBdr>
        <w:top w:val="none" w:sz="0" w:space="0" w:color="auto"/>
        <w:left w:val="none" w:sz="0" w:space="0" w:color="auto"/>
        <w:bottom w:val="none" w:sz="0" w:space="0" w:color="auto"/>
        <w:right w:val="none" w:sz="0" w:space="0" w:color="auto"/>
      </w:divBdr>
    </w:div>
    <w:div w:id="258293729">
      <w:bodyDiv w:val="1"/>
      <w:marLeft w:val="0"/>
      <w:marRight w:val="0"/>
      <w:marTop w:val="0"/>
      <w:marBottom w:val="0"/>
      <w:divBdr>
        <w:top w:val="none" w:sz="0" w:space="0" w:color="auto"/>
        <w:left w:val="none" w:sz="0" w:space="0" w:color="auto"/>
        <w:bottom w:val="none" w:sz="0" w:space="0" w:color="auto"/>
        <w:right w:val="none" w:sz="0" w:space="0" w:color="auto"/>
      </w:divBdr>
    </w:div>
    <w:div w:id="287274897">
      <w:bodyDiv w:val="1"/>
      <w:marLeft w:val="0"/>
      <w:marRight w:val="0"/>
      <w:marTop w:val="0"/>
      <w:marBottom w:val="0"/>
      <w:divBdr>
        <w:top w:val="none" w:sz="0" w:space="0" w:color="auto"/>
        <w:left w:val="none" w:sz="0" w:space="0" w:color="auto"/>
        <w:bottom w:val="none" w:sz="0" w:space="0" w:color="auto"/>
        <w:right w:val="none" w:sz="0" w:space="0" w:color="auto"/>
      </w:divBdr>
    </w:div>
    <w:div w:id="300890406">
      <w:bodyDiv w:val="1"/>
      <w:marLeft w:val="0"/>
      <w:marRight w:val="0"/>
      <w:marTop w:val="0"/>
      <w:marBottom w:val="0"/>
      <w:divBdr>
        <w:top w:val="none" w:sz="0" w:space="0" w:color="auto"/>
        <w:left w:val="none" w:sz="0" w:space="0" w:color="auto"/>
        <w:bottom w:val="none" w:sz="0" w:space="0" w:color="auto"/>
        <w:right w:val="none" w:sz="0" w:space="0" w:color="auto"/>
      </w:divBdr>
    </w:div>
    <w:div w:id="308828417">
      <w:bodyDiv w:val="1"/>
      <w:marLeft w:val="0"/>
      <w:marRight w:val="0"/>
      <w:marTop w:val="0"/>
      <w:marBottom w:val="0"/>
      <w:divBdr>
        <w:top w:val="none" w:sz="0" w:space="0" w:color="auto"/>
        <w:left w:val="none" w:sz="0" w:space="0" w:color="auto"/>
        <w:bottom w:val="none" w:sz="0" w:space="0" w:color="auto"/>
        <w:right w:val="none" w:sz="0" w:space="0" w:color="auto"/>
      </w:divBdr>
    </w:div>
    <w:div w:id="325522881">
      <w:bodyDiv w:val="1"/>
      <w:marLeft w:val="0"/>
      <w:marRight w:val="0"/>
      <w:marTop w:val="0"/>
      <w:marBottom w:val="0"/>
      <w:divBdr>
        <w:top w:val="none" w:sz="0" w:space="0" w:color="auto"/>
        <w:left w:val="none" w:sz="0" w:space="0" w:color="auto"/>
        <w:bottom w:val="none" w:sz="0" w:space="0" w:color="auto"/>
        <w:right w:val="none" w:sz="0" w:space="0" w:color="auto"/>
      </w:divBdr>
    </w:div>
    <w:div w:id="327291621">
      <w:bodyDiv w:val="1"/>
      <w:marLeft w:val="0"/>
      <w:marRight w:val="0"/>
      <w:marTop w:val="0"/>
      <w:marBottom w:val="0"/>
      <w:divBdr>
        <w:top w:val="none" w:sz="0" w:space="0" w:color="auto"/>
        <w:left w:val="none" w:sz="0" w:space="0" w:color="auto"/>
        <w:bottom w:val="none" w:sz="0" w:space="0" w:color="auto"/>
        <w:right w:val="none" w:sz="0" w:space="0" w:color="auto"/>
      </w:divBdr>
    </w:div>
    <w:div w:id="333606717">
      <w:bodyDiv w:val="1"/>
      <w:marLeft w:val="0"/>
      <w:marRight w:val="0"/>
      <w:marTop w:val="0"/>
      <w:marBottom w:val="0"/>
      <w:divBdr>
        <w:top w:val="none" w:sz="0" w:space="0" w:color="auto"/>
        <w:left w:val="none" w:sz="0" w:space="0" w:color="auto"/>
        <w:bottom w:val="none" w:sz="0" w:space="0" w:color="auto"/>
        <w:right w:val="none" w:sz="0" w:space="0" w:color="auto"/>
      </w:divBdr>
    </w:div>
    <w:div w:id="347409434">
      <w:bodyDiv w:val="1"/>
      <w:marLeft w:val="0"/>
      <w:marRight w:val="0"/>
      <w:marTop w:val="0"/>
      <w:marBottom w:val="0"/>
      <w:divBdr>
        <w:top w:val="none" w:sz="0" w:space="0" w:color="auto"/>
        <w:left w:val="none" w:sz="0" w:space="0" w:color="auto"/>
        <w:bottom w:val="none" w:sz="0" w:space="0" w:color="auto"/>
        <w:right w:val="none" w:sz="0" w:space="0" w:color="auto"/>
      </w:divBdr>
    </w:div>
    <w:div w:id="368144827">
      <w:bodyDiv w:val="1"/>
      <w:marLeft w:val="0"/>
      <w:marRight w:val="0"/>
      <w:marTop w:val="0"/>
      <w:marBottom w:val="0"/>
      <w:divBdr>
        <w:top w:val="none" w:sz="0" w:space="0" w:color="auto"/>
        <w:left w:val="none" w:sz="0" w:space="0" w:color="auto"/>
        <w:bottom w:val="none" w:sz="0" w:space="0" w:color="auto"/>
        <w:right w:val="none" w:sz="0" w:space="0" w:color="auto"/>
      </w:divBdr>
    </w:div>
    <w:div w:id="373114161">
      <w:bodyDiv w:val="1"/>
      <w:marLeft w:val="0"/>
      <w:marRight w:val="0"/>
      <w:marTop w:val="0"/>
      <w:marBottom w:val="0"/>
      <w:divBdr>
        <w:top w:val="none" w:sz="0" w:space="0" w:color="auto"/>
        <w:left w:val="none" w:sz="0" w:space="0" w:color="auto"/>
        <w:bottom w:val="none" w:sz="0" w:space="0" w:color="auto"/>
        <w:right w:val="none" w:sz="0" w:space="0" w:color="auto"/>
      </w:divBdr>
    </w:div>
    <w:div w:id="373383165">
      <w:bodyDiv w:val="1"/>
      <w:marLeft w:val="0"/>
      <w:marRight w:val="0"/>
      <w:marTop w:val="0"/>
      <w:marBottom w:val="0"/>
      <w:divBdr>
        <w:top w:val="none" w:sz="0" w:space="0" w:color="auto"/>
        <w:left w:val="none" w:sz="0" w:space="0" w:color="auto"/>
        <w:bottom w:val="none" w:sz="0" w:space="0" w:color="auto"/>
        <w:right w:val="none" w:sz="0" w:space="0" w:color="auto"/>
      </w:divBdr>
    </w:div>
    <w:div w:id="375858202">
      <w:bodyDiv w:val="1"/>
      <w:marLeft w:val="0"/>
      <w:marRight w:val="0"/>
      <w:marTop w:val="0"/>
      <w:marBottom w:val="0"/>
      <w:divBdr>
        <w:top w:val="none" w:sz="0" w:space="0" w:color="auto"/>
        <w:left w:val="none" w:sz="0" w:space="0" w:color="auto"/>
        <w:bottom w:val="none" w:sz="0" w:space="0" w:color="auto"/>
        <w:right w:val="none" w:sz="0" w:space="0" w:color="auto"/>
      </w:divBdr>
    </w:div>
    <w:div w:id="377777308">
      <w:bodyDiv w:val="1"/>
      <w:marLeft w:val="0"/>
      <w:marRight w:val="0"/>
      <w:marTop w:val="0"/>
      <w:marBottom w:val="0"/>
      <w:divBdr>
        <w:top w:val="none" w:sz="0" w:space="0" w:color="auto"/>
        <w:left w:val="none" w:sz="0" w:space="0" w:color="auto"/>
        <w:bottom w:val="none" w:sz="0" w:space="0" w:color="auto"/>
        <w:right w:val="none" w:sz="0" w:space="0" w:color="auto"/>
      </w:divBdr>
    </w:div>
    <w:div w:id="395665182">
      <w:bodyDiv w:val="1"/>
      <w:marLeft w:val="0"/>
      <w:marRight w:val="0"/>
      <w:marTop w:val="0"/>
      <w:marBottom w:val="0"/>
      <w:divBdr>
        <w:top w:val="none" w:sz="0" w:space="0" w:color="auto"/>
        <w:left w:val="none" w:sz="0" w:space="0" w:color="auto"/>
        <w:bottom w:val="none" w:sz="0" w:space="0" w:color="auto"/>
        <w:right w:val="none" w:sz="0" w:space="0" w:color="auto"/>
      </w:divBdr>
    </w:div>
    <w:div w:id="398750716">
      <w:bodyDiv w:val="1"/>
      <w:marLeft w:val="0"/>
      <w:marRight w:val="0"/>
      <w:marTop w:val="0"/>
      <w:marBottom w:val="0"/>
      <w:divBdr>
        <w:top w:val="none" w:sz="0" w:space="0" w:color="auto"/>
        <w:left w:val="none" w:sz="0" w:space="0" w:color="auto"/>
        <w:bottom w:val="none" w:sz="0" w:space="0" w:color="auto"/>
        <w:right w:val="none" w:sz="0" w:space="0" w:color="auto"/>
      </w:divBdr>
    </w:div>
    <w:div w:id="406079572">
      <w:bodyDiv w:val="1"/>
      <w:marLeft w:val="0"/>
      <w:marRight w:val="0"/>
      <w:marTop w:val="0"/>
      <w:marBottom w:val="0"/>
      <w:divBdr>
        <w:top w:val="none" w:sz="0" w:space="0" w:color="auto"/>
        <w:left w:val="none" w:sz="0" w:space="0" w:color="auto"/>
        <w:bottom w:val="none" w:sz="0" w:space="0" w:color="auto"/>
        <w:right w:val="none" w:sz="0" w:space="0" w:color="auto"/>
      </w:divBdr>
    </w:div>
    <w:div w:id="427389951">
      <w:bodyDiv w:val="1"/>
      <w:marLeft w:val="0"/>
      <w:marRight w:val="0"/>
      <w:marTop w:val="0"/>
      <w:marBottom w:val="0"/>
      <w:divBdr>
        <w:top w:val="none" w:sz="0" w:space="0" w:color="auto"/>
        <w:left w:val="none" w:sz="0" w:space="0" w:color="auto"/>
        <w:bottom w:val="none" w:sz="0" w:space="0" w:color="auto"/>
        <w:right w:val="none" w:sz="0" w:space="0" w:color="auto"/>
      </w:divBdr>
    </w:div>
    <w:div w:id="429131451">
      <w:bodyDiv w:val="1"/>
      <w:marLeft w:val="0"/>
      <w:marRight w:val="0"/>
      <w:marTop w:val="0"/>
      <w:marBottom w:val="0"/>
      <w:divBdr>
        <w:top w:val="none" w:sz="0" w:space="0" w:color="auto"/>
        <w:left w:val="none" w:sz="0" w:space="0" w:color="auto"/>
        <w:bottom w:val="none" w:sz="0" w:space="0" w:color="auto"/>
        <w:right w:val="none" w:sz="0" w:space="0" w:color="auto"/>
      </w:divBdr>
    </w:div>
    <w:div w:id="438335845">
      <w:bodyDiv w:val="1"/>
      <w:marLeft w:val="0"/>
      <w:marRight w:val="0"/>
      <w:marTop w:val="0"/>
      <w:marBottom w:val="0"/>
      <w:divBdr>
        <w:top w:val="none" w:sz="0" w:space="0" w:color="auto"/>
        <w:left w:val="none" w:sz="0" w:space="0" w:color="auto"/>
        <w:bottom w:val="none" w:sz="0" w:space="0" w:color="auto"/>
        <w:right w:val="none" w:sz="0" w:space="0" w:color="auto"/>
      </w:divBdr>
    </w:div>
    <w:div w:id="443841313">
      <w:bodyDiv w:val="1"/>
      <w:marLeft w:val="0"/>
      <w:marRight w:val="0"/>
      <w:marTop w:val="0"/>
      <w:marBottom w:val="0"/>
      <w:divBdr>
        <w:top w:val="none" w:sz="0" w:space="0" w:color="auto"/>
        <w:left w:val="none" w:sz="0" w:space="0" w:color="auto"/>
        <w:bottom w:val="none" w:sz="0" w:space="0" w:color="auto"/>
        <w:right w:val="none" w:sz="0" w:space="0" w:color="auto"/>
      </w:divBdr>
    </w:div>
    <w:div w:id="447436806">
      <w:bodyDiv w:val="1"/>
      <w:marLeft w:val="0"/>
      <w:marRight w:val="0"/>
      <w:marTop w:val="0"/>
      <w:marBottom w:val="0"/>
      <w:divBdr>
        <w:top w:val="none" w:sz="0" w:space="0" w:color="auto"/>
        <w:left w:val="none" w:sz="0" w:space="0" w:color="auto"/>
        <w:bottom w:val="none" w:sz="0" w:space="0" w:color="auto"/>
        <w:right w:val="none" w:sz="0" w:space="0" w:color="auto"/>
      </w:divBdr>
    </w:div>
    <w:div w:id="452141207">
      <w:bodyDiv w:val="1"/>
      <w:marLeft w:val="0"/>
      <w:marRight w:val="0"/>
      <w:marTop w:val="0"/>
      <w:marBottom w:val="0"/>
      <w:divBdr>
        <w:top w:val="none" w:sz="0" w:space="0" w:color="auto"/>
        <w:left w:val="none" w:sz="0" w:space="0" w:color="auto"/>
        <w:bottom w:val="none" w:sz="0" w:space="0" w:color="auto"/>
        <w:right w:val="none" w:sz="0" w:space="0" w:color="auto"/>
      </w:divBdr>
    </w:div>
    <w:div w:id="459960425">
      <w:bodyDiv w:val="1"/>
      <w:marLeft w:val="0"/>
      <w:marRight w:val="0"/>
      <w:marTop w:val="0"/>
      <w:marBottom w:val="0"/>
      <w:divBdr>
        <w:top w:val="none" w:sz="0" w:space="0" w:color="auto"/>
        <w:left w:val="none" w:sz="0" w:space="0" w:color="auto"/>
        <w:bottom w:val="none" w:sz="0" w:space="0" w:color="auto"/>
        <w:right w:val="none" w:sz="0" w:space="0" w:color="auto"/>
      </w:divBdr>
    </w:div>
    <w:div w:id="461070981">
      <w:bodyDiv w:val="1"/>
      <w:marLeft w:val="0"/>
      <w:marRight w:val="0"/>
      <w:marTop w:val="0"/>
      <w:marBottom w:val="0"/>
      <w:divBdr>
        <w:top w:val="none" w:sz="0" w:space="0" w:color="auto"/>
        <w:left w:val="none" w:sz="0" w:space="0" w:color="auto"/>
        <w:bottom w:val="none" w:sz="0" w:space="0" w:color="auto"/>
        <w:right w:val="none" w:sz="0" w:space="0" w:color="auto"/>
      </w:divBdr>
    </w:div>
    <w:div w:id="475538837">
      <w:bodyDiv w:val="1"/>
      <w:marLeft w:val="0"/>
      <w:marRight w:val="0"/>
      <w:marTop w:val="0"/>
      <w:marBottom w:val="0"/>
      <w:divBdr>
        <w:top w:val="none" w:sz="0" w:space="0" w:color="auto"/>
        <w:left w:val="none" w:sz="0" w:space="0" w:color="auto"/>
        <w:bottom w:val="none" w:sz="0" w:space="0" w:color="auto"/>
        <w:right w:val="none" w:sz="0" w:space="0" w:color="auto"/>
      </w:divBdr>
    </w:div>
    <w:div w:id="486440830">
      <w:bodyDiv w:val="1"/>
      <w:marLeft w:val="0"/>
      <w:marRight w:val="0"/>
      <w:marTop w:val="0"/>
      <w:marBottom w:val="0"/>
      <w:divBdr>
        <w:top w:val="none" w:sz="0" w:space="0" w:color="auto"/>
        <w:left w:val="none" w:sz="0" w:space="0" w:color="auto"/>
        <w:bottom w:val="none" w:sz="0" w:space="0" w:color="auto"/>
        <w:right w:val="none" w:sz="0" w:space="0" w:color="auto"/>
      </w:divBdr>
    </w:div>
    <w:div w:id="491869735">
      <w:bodyDiv w:val="1"/>
      <w:marLeft w:val="0"/>
      <w:marRight w:val="0"/>
      <w:marTop w:val="0"/>
      <w:marBottom w:val="0"/>
      <w:divBdr>
        <w:top w:val="none" w:sz="0" w:space="0" w:color="auto"/>
        <w:left w:val="none" w:sz="0" w:space="0" w:color="auto"/>
        <w:bottom w:val="none" w:sz="0" w:space="0" w:color="auto"/>
        <w:right w:val="none" w:sz="0" w:space="0" w:color="auto"/>
      </w:divBdr>
    </w:div>
    <w:div w:id="494149750">
      <w:bodyDiv w:val="1"/>
      <w:marLeft w:val="0"/>
      <w:marRight w:val="0"/>
      <w:marTop w:val="0"/>
      <w:marBottom w:val="0"/>
      <w:divBdr>
        <w:top w:val="none" w:sz="0" w:space="0" w:color="auto"/>
        <w:left w:val="none" w:sz="0" w:space="0" w:color="auto"/>
        <w:bottom w:val="none" w:sz="0" w:space="0" w:color="auto"/>
        <w:right w:val="none" w:sz="0" w:space="0" w:color="auto"/>
      </w:divBdr>
    </w:div>
    <w:div w:id="507333257">
      <w:bodyDiv w:val="1"/>
      <w:marLeft w:val="0"/>
      <w:marRight w:val="0"/>
      <w:marTop w:val="0"/>
      <w:marBottom w:val="0"/>
      <w:divBdr>
        <w:top w:val="none" w:sz="0" w:space="0" w:color="auto"/>
        <w:left w:val="none" w:sz="0" w:space="0" w:color="auto"/>
        <w:bottom w:val="none" w:sz="0" w:space="0" w:color="auto"/>
        <w:right w:val="none" w:sz="0" w:space="0" w:color="auto"/>
      </w:divBdr>
    </w:div>
    <w:div w:id="512763113">
      <w:bodyDiv w:val="1"/>
      <w:marLeft w:val="0"/>
      <w:marRight w:val="0"/>
      <w:marTop w:val="0"/>
      <w:marBottom w:val="0"/>
      <w:divBdr>
        <w:top w:val="none" w:sz="0" w:space="0" w:color="auto"/>
        <w:left w:val="none" w:sz="0" w:space="0" w:color="auto"/>
        <w:bottom w:val="none" w:sz="0" w:space="0" w:color="auto"/>
        <w:right w:val="none" w:sz="0" w:space="0" w:color="auto"/>
      </w:divBdr>
    </w:div>
    <w:div w:id="512771123">
      <w:bodyDiv w:val="1"/>
      <w:marLeft w:val="0"/>
      <w:marRight w:val="0"/>
      <w:marTop w:val="0"/>
      <w:marBottom w:val="0"/>
      <w:divBdr>
        <w:top w:val="none" w:sz="0" w:space="0" w:color="auto"/>
        <w:left w:val="none" w:sz="0" w:space="0" w:color="auto"/>
        <w:bottom w:val="none" w:sz="0" w:space="0" w:color="auto"/>
        <w:right w:val="none" w:sz="0" w:space="0" w:color="auto"/>
      </w:divBdr>
    </w:div>
    <w:div w:id="515312996">
      <w:bodyDiv w:val="1"/>
      <w:marLeft w:val="0"/>
      <w:marRight w:val="0"/>
      <w:marTop w:val="0"/>
      <w:marBottom w:val="0"/>
      <w:divBdr>
        <w:top w:val="none" w:sz="0" w:space="0" w:color="auto"/>
        <w:left w:val="none" w:sz="0" w:space="0" w:color="auto"/>
        <w:bottom w:val="none" w:sz="0" w:space="0" w:color="auto"/>
        <w:right w:val="none" w:sz="0" w:space="0" w:color="auto"/>
      </w:divBdr>
    </w:div>
    <w:div w:id="528688434">
      <w:bodyDiv w:val="1"/>
      <w:marLeft w:val="0"/>
      <w:marRight w:val="0"/>
      <w:marTop w:val="0"/>
      <w:marBottom w:val="0"/>
      <w:divBdr>
        <w:top w:val="none" w:sz="0" w:space="0" w:color="auto"/>
        <w:left w:val="none" w:sz="0" w:space="0" w:color="auto"/>
        <w:bottom w:val="none" w:sz="0" w:space="0" w:color="auto"/>
        <w:right w:val="none" w:sz="0" w:space="0" w:color="auto"/>
      </w:divBdr>
    </w:div>
    <w:div w:id="556627038">
      <w:bodyDiv w:val="1"/>
      <w:marLeft w:val="0"/>
      <w:marRight w:val="0"/>
      <w:marTop w:val="0"/>
      <w:marBottom w:val="0"/>
      <w:divBdr>
        <w:top w:val="none" w:sz="0" w:space="0" w:color="auto"/>
        <w:left w:val="none" w:sz="0" w:space="0" w:color="auto"/>
        <w:bottom w:val="none" w:sz="0" w:space="0" w:color="auto"/>
        <w:right w:val="none" w:sz="0" w:space="0" w:color="auto"/>
      </w:divBdr>
    </w:div>
    <w:div w:id="564991048">
      <w:bodyDiv w:val="1"/>
      <w:marLeft w:val="0"/>
      <w:marRight w:val="0"/>
      <w:marTop w:val="0"/>
      <w:marBottom w:val="0"/>
      <w:divBdr>
        <w:top w:val="none" w:sz="0" w:space="0" w:color="auto"/>
        <w:left w:val="none" w:sz="0" w:space="0" w:color="auto"/>
        <w:bottom w:val="none" w:sz="0" w:space="0" w:color="auto"/>
        <w:right w:val="none" w:sz="0" w:space="0" w:color="auto"/>
      </w:divBdr>
    </w:div>
    <w:div w:id="571085417">
      <w:bodyDiv w:val="1"/>
      <w:marLeft w:val="0"/>
      <w:marRight w:val="0"/>
      <w:marTop w:val="0"/>
      <w:marBottom w:val="0"/>
      <w:divBdr>
        <w:top w:val="none" w:sz="0" w:space="0" w:color="auto"/>
        <w:left w:val="none" w:sz="0" w:space="0" w:color="auto"/>
        <w:bottom w:val="none" w:sz="0" w:space="0" w:color="auto"/>
        <w:right w:val="none" w:sz="0" w:space="0" w:color="auto"/>
      </w:divBdr>
    </w:div>
    <w:div w:id="577177964">
      <w:bodyDiv w:val="1"/>
      <w:marLeft w:val="0"/>
      <w:marRight w:val="0"/>
      <w:marTop w:val="0"/>
      <w:marBottom w:val="0"/>
      <w:divBdr>
        <w:top w:val="none" w:sz="0" w:space="0" w:color="auto"/>
        <w:left w:val="none" w:sz="0" w:space="0" w:color="auto"/>
        <w:bottom w:val="none" w:sz="0" w:space="0" w:color="auto"/>
        <w:right w:val="none" w:sz="0" w:space="0" w:color="auto"/>
      </w:divBdr>
    </w:div>
    <w:div w:id="578751446">
      <w:bodyDiv w:val="1"/>
      <w:marLeft w:val="0"/>
      <w:marRight w:val="0"/>
      <w:marTop w:val="0"/>
      <w:marBottom w:val="0"/>
      <w:divBdr>
        <w:top w:val="none" w:sz="0" w:space="0" w:color="auto"/>
        <w:left w:val="none" w:sz="0" w:space="0" w:color="auto"/>
        <w:bottom w:val="none" w:sz="0" w:space="0" w:color="auto"/>
        <w:right w:val="none" w:sz="0" w:space="0" w:color="auto"/>
      </w:divBdr>
    </w:div>
    <w:div w:id="588662922">
      <w:bodyDiv w:val="1"/>
      <w:marLeft w:val="0"/>
      <w:marRight w:val="0"/>
      <w:marTop w:val="0"/>
      <w:marBottom w:val="0"/>
      <w:divBdr>
        <w:top w:val="none" w:sz="0" w:space="0" w:color="auto"/>
        <w:left w:val="none" w:sz="0" w:space="0" w:color="auto"/>
        <w:bottom w:val="none" w:sz="0" w:space="0" w:color="auto"/>
        <w:right w:val="none" w:sz="0" w:space="0" w:color="auto"/>
      </w:divBdr>
    </w:div>
    <w:div w:id="632055674">
      <w:bodyDiv w:val="1"/>
      <w:marLeft w:val="0"/>
      <w:marRight w:val="0"/>
      <w:marTop w:val="0"/>
      <w:marBottom w:val="0"/>
      <w:divBdr>
        <w:top w:val="none" w:sz="0" w:space="0" w:color="auto"/>
        <w:left w:val="none" w:sz="0" w:space="0" w:color="auto"/>
        <w:bottom w:val="none" w:sz="0" w:space="0" w:color="auto"/>
        <w:right w:val="none" w:sz="0" w:space="0" w:color="auto"/>
      </w:divBdr>
    </w:div>
    <w:div w:id="633565769">
      <w:bodyDiv w:val="1"/>
      <w:marLeft w:val="0"/>
      <w:marRight w:val="0"/>
      <w:marTop w:val="0"/>
      <w:marBottom w:val="0"/>
      <w:divBdr>
        <w:top w:val="none" w:sz="0" w:space="0" w:color="auto"/>
        <w:left w:val="none" w:sz="0" w:space="0" w:color="auto"/>
        <w:bottom w:val="none" w:sz="0" w:space="0" w:color="auto"/>
        <w:right w:val="none" w:sz="0" w:space="0" w:color="auto"/>
      </w:divBdr>
    </w:div>
    <w:div w:id="645864906">
      <w:bodyDiv w:val="1"/>
      <w:marLeft w:val="0"/>
      <w:marRight w:val="0"/>
      <w:marTop w:val="0"/>
      <w:marBottom w:val="0"/>
      <w:divBdr>
        <w:top w:val="none" w:sz="0" w:space="0" w:color="auto"/>
        <w:left w:val="none" w:sz="0" w:space="0" w:color="auto"/>
        <w:bottom w:val="none" w:sz="0" w:space="0" w:color="auto"/>
        <w:right w:val="none" w:sz="0" w:space="0" w:color="auto"/>
      </w:divBdr>
    </w:div>
    <w:div w:id="649286866">
      <w:bodyDiv w:val="1"/>
      <w:marLeft w:val="0"/>
      <w:marRight w:val="0"/>
      <w:marTop w:val="0"/>
      <w:marBottom w:val="0"/>
      <w:divBdr>
        <w:top w:val="none" w:sz="0" w:space="0" w:color="auto"/>
        <w:left w:val="none" w:sz="0" w:space="0" w:color="auto"/>
        <w:bottom w:val="none" w:sz="0" w:space="0" w:color="auto"/>
        <w:right w:val="none" w:sz="0" w:space="0" w:color="auto"/>
      </w:divBdr>
    </w:div>
    <w:div w:id="653221968">
      <w:bodyDiv w:val="1"/>
      <w:marLeft w:val="0"/>
      <w:marRight w:val="0"/>
      <w:marTop w:val="0"/>
      <w:marBottom w:val="0"/>
      <w:divBdr>
        <w:top w:val="none" w:sz="0" w:space="0" w:color="auto"/>
        <w:left w:val="none" w:sz="0" w:space="0" w:color="auto"/>
        <w:bottom w:val="none" w:sz="0" w:space="0" w:color="auto"/>
        <w:right w:val="none" w:sz="0" w:space="0" w:color="auto"/>
      </w:divBdr>
    </w:div>
    <w:div w:id="663895733">
      <w:bodyDiv w:val="1"/>
      <w:marLeft w:val="0"/>
      <w:marRight w:val="0"/>
      <w:marTop w:val="0"/>
      <w:marBottom w:val="0"/>
      <w:divBdr>
        <w:top w:val="none" w:sz="0" w:space="0" w:color="auto"/>
        <w:left w:val="none" w:sz="0" w:space="0" w:color="auto"/>
        <w:bottom w:val="none" w:sz="0" w:space="0" w:color="auto"/>
        <w:right w:val="none" w:sz="0" w:space="0" w:color="auto"/>
      </w:divBdr>
    </w:div>
    <w:div w:id="664086915">
      <w:bodyDiv w:val="1"/>
      <w:marLeft w:val="0"/>
      <w:marRight w:val="0"/>
      <w:marTop w:val="0"/>
      <w:marBottom w:val="0"/>
      <w:divBdr>
        <w:top w:val="none" w:sz="0" w:space="0" w:color="auto"/>
        <w:left w:val="none" w:sz="0" w:space="0" w:color="auto"/>
        <w:bottom w:val="none" w:sz="0" w:space="0" w:color="auto"/>
        <w:right w:val="none" w:sz="0" w:space="0" w:color="auto"/>
      </w:divBdr>
    </w:div>
    <w:div w:id="672300126">
      <w:bodyDiv w:val="1"/>
      <w:marLeft w:val="0"/>
      <w:marRight w:val="0"/>
      <w:marTop w:val="0"/>
      <w:marBottom w:val="0"/>
      <w:divBdr>
        <w:top w:val="none" w:sz="0" w:space="0" w:color="auto"/>
        <w:left w:val="none" w:sz="0" w:space="0" w:color="auto"/>
        <w:bottom w:val="none" w:sz="0" w:space="0" w:color="auto"/>
        <w:right w:val="none" w:sz="0" w:space="0" w:color="auto"/>
      </w:divBdr>
    </w:div>
    <w:div w:id="681708036">
      <w:bodyDiv w:val="1"/>
      <w:marLeft w:val="0"/>
      <w:marRight w:val="0"/>
      <w:marTop w:val="0"/>
      <w:marBottom w:val="0"/>
      <w:divBdr>
        <w:top w:val="none" w:sz="0" w:space="0" w:color="auto"/>
        <w:left w:val="none" w:sz="0" w:space="0" w:color="auto"/>
        <w:bottom w:val="none" w:sz="0" w:space="0" w:color="auto"/>
        <w:right w:val="none" w:sz="0" w:space="0" w:color="auto"/>
      </w:divBdr>
    </w:div>
    <w:div w:id="694506524">
      <w:bodyDiv w:val="1"/>
      <w:marLeft w:val="0"/>
      <w:marRight w:val="0"/>
      <w:marTop w:val="0"/>
      <w:marBottom w:val="0"/>
      <w:divBdr>
        <w:top w:val="none" w:sz="0" w:space="0" w:color="auto"/>
        <w:left w:val="none" w:sz="0" w:space="0" w:color="auto"/>
        <w:bottom w:val="none" w:sz="0" w:space="0" w:color="auto"/>
        <w:right w:val="none" w:sz="0" w:space="0" w:color="auto"/>
      </w:divBdr>
    </w:div>
    <w:div w:id="694892691">
      <w:bodyDiv w:val="1"/>
      <w:marLeft w:val="0"/>
      <w:marRight w:val="0"/>
      <w:marTop w:val="0"/>
      <w:marBottom w:val="0"/>
      <w:divBdr>
        <w:top w:val="none" w:sz="0" w:space="0" w:color="auto"/>
        <w:left w:val="none" w:sz="0" w:space="0" w:color="auto"/>
        <w:bottom w:val="none" w:sz="0" w:space="0" w:color="auto"/>
        <w:right w:val="none" w:sz="0" w:space="0" w:color="auto"/>
      </w:divBdr>
    </w:div>
    <w:div w:id="703792402">
      <w:bodyDiv w:val="1"/>
      <w:marLeft w:val="0"/>
      <w:marRight w:val="0"/>
      <w:marTop w:val="0"/>
      <w:marBottom w:val="0"/>
      <w:divBdr>
        <w:top w:val="none" w:sz="0" w:space="0" w:color="auto"/>
        <w:left w:val="none" w:sz="0" w:space="0" w:color="auto"/>
        <w:bottom w:val="none" w:sz="0" w:space="0" w:color="auto"/>
        <w:right w:val="none" w:sz="0" w:space="0" w:color="auto"/>
      </w:divBdr>
    </w:div>
    <w:div w:id="732700258">
      <w:bodyDiv w:val="1"/>
      <w:marLeft w:val="0"/>
      <w:marRight w:val="0"/>
      <w:marTop w:val="0"/>
      <w:marBottom w:val="0"/>
      <w:divBdr>
        <w:top w:val="none" w:sz="0" w:space="0" w:color="auto"/>
        <w:left w:val="none" w:sz="0" w:space="0" w:color="auto"/>
        <w:bottom w:val="none" w:sz="0" w:space="0" w:color="auto"/>
        <w:right w:val="none" w:sz="0" w:space="0" w:color="auto"/>
      </w:divBdr>
    </w:div>
    <w:div w:id="735015330">
      <w:bodyDiv w:val="1"/>
      <w:marLeft w:val="0"/>
      <w:marRight w:val="0"/>
      <w:marTop w:val="0"/>
      <w:marBottom w:val="0"/>
      <w:divBdr>
        <w:top w:val="none" w:sz="0" w:space="0" w:color="auto"/>
        <w:left w:val="none" w:sz="0" w:space="0" w:color="auto"/>
        <w:bottom w:val="none" w:sz="0" w:space="0" w:color="auto"/>
        <w:right w:val="none" w:sz="0" w:space="0" w:color="auto"/>
      </w:divBdr>
    </w:div>
    <w:div w:id="739132152">
      <w:bodyDiv w:val="1"/>
      <w:marLeft w:val="0"/>
      <w:marRight w:val="0"/>
      <w:marTop w:val="0"/>
      <w:marBottom w:val="0"/>
      <w:divBdr>
        <w:top w:val="none" w:sz="0" w:space="0" w:color="auto"/>
        <w:left w:val="none" w:sz="0" w:space="0" w:color="auto"/>
        <w:bottom w:val="none" w:sz="0" w:space="0" w:color="auto"/>
        <w:right w:val="none" w:sz="0" w:space="0" w:color="auto"/>
      </w:divBdr>
    </w:div>
    <w:div w:id="747310036">
      <w:bodyDiv w:val="1"/>
      <w:marLeft w:val="0"/>
      <w:marRight w:val="0"/>
      <w:marTop w:val="0"/>
      <w:marBottom w:val="0"/>
      <w:divBdr>
        <w:top w:val="none" w:sz="0" w:space="0" w:color="auto"/>
        <w:left w:val="none" w:sz="0" w:space="0" w:color="auto"/>
        <w:bottom w:val="none" w:sz="0" w:space="0" w:color="auto"/>
        <w:right w:val="none" w:sz="0" w:space="0" w:color="auto"/>
      </w:divBdr>
    </w:div>
    <w:div w:id="754516218">
      <w:bodyDiv w:val="1"/>
      <w:marLeft w:val="0"/>
      <w:marRight w:val="0"/>
      <w:marTop w:val="0"/>
      <w:marBottom w:val="0"/>
      <w:divBdr>
        <w:top w:val="none" w:sz="0" w:space="0" w:color="auto"/>
        <w:left w:val="none" w:sz="0" w:space="0" w:color="auto"/>
        <w:bottom w:val="none" w:sz="0" w:space="0" w:color="auto"/>
        <w:right w:val="none" w:sz="0" w:space="0" w:color="auto"/>
      </w:divBdr>
    </w:div>
    <w:div w:id="759065297">
      <w:bodyDiv w:val="1"/>
      <w:marLeft w:val="0"/>
      <w:marRight w:val="0"/>
      <w:marTop w:val="0"/>
      <w:marBottom w:val="0"/>
      <w:divBdr>
        <w:top w:val="none" w:sz="0" w:space="0" w:color="auto"/>
        <w:left w:val="none" w:sz="0" w:space="0" w:color="auto"/>
        <w:bottom w:val="none" w:sz="0" w:space="0" w:color="auto"/>
        <w:right w:val="none" w:sz="0" w:space="0" w:color="auto"/>
      </w:divBdr>
    </w:div>
    <w:div w:id="765538502">
      <w:bodyDiv w:val="1"/>
      <w:marLeft w:val="0"/>
      <w:marRight w:val="0"/>
      <w:marTop w:val="0"/>
      <w:marBottom w:val="0"/>
      <w:divBdr>
        <w:top w:val="none" w:sz="0" w:space="0" w:color="auto"/>
        <w:left w:val="none" w:sz="0" w:space="0" w:color="auto"/>
        <w:bottom w:val="none" w:sz="0" w:space="0" w:color="auto"/>
        <w:right w:val="none" w:sz="0" w:space="0" w:color="auto"/>
      </w:divBdr>
    </w:div>
    <w:div w:id="770587540">
      <w:bodyDiv w:val="1"/>
      <w:marLeft w:val="0"/>
      <w:marRight w:val="0"/>
      <w:marTop w:val="0"/>
      <w:marBottom w:val="0"/>
      <w:divBdr>
        <w:top w:val="none" w:sz="0" w:space="0" w:color="auto"/>
        <w:left w:val="none" w:sz="0" w:space="0" w:color="auto"/>
        <w:bottom w:val="none" w:sz="0" w:space="0" w:color="auto"/>
        <w:right w:val="none" w:sz="0" w:space="0" w:color="auto"/>
      </w:divBdr>
    </w:div>
    <w:div w:id="771390407">
      <w:bodyDiv w:val="1"/>
      <w:marLeft w:val="0"/>
      <w:marRight w:val="0"/>
      <w:marTop w:val="0"/>
      <w:marBottom w:val="0"/>
      <w:divBdr>
        <w:top w:val="none" w:sz="0" w:space="0" w:color="auto"/>
        <w:left w:val="none" w:sz="0" w:space="0" w:color="auto"/>
        <w:bottom w:val="none" w:sz="0" w:space="0" w:color="auto"/>
        <w:right w:val="none" w:sz="0" w:space="0" w:color="auto"/>
      </w:divBdr>
    </w:div>
    <w:div w:id="777680121">
      <w:bodyDiv w:val="1"/>
      <w:marLeft w:val="0"/>
      <w:marRight w:val="0"/>
      <w:marTop w:val="0"/>
      <w:marBottom w:val="0"/>
      <w:divBdr>
        <w:top w:val="none" w:sz="0" w:space="0" w:color="auto"/>
        <w:left w:val="none" w:sz="0" w:space="0" w:color="auto"/>
        <w:bottom w:val="none" w:sz="0" w:space="0" w:color="auto"/>
        <w:right w:val="none" w:sz="0" w:space="0" w:color="auto"/>
      </w:divBdr>
    </w:div>
    <w:div w:id="783040399">
      <w:bodyDiv w:val="1"/>
      <w:marLeft w:val="0"/>
      <w:marRight w:val="0"/>
      <w:marTop w:val="0"/>
      <w:marBottom w:val="0"/>
      <w:divBdr>
        <w:top w:val="none" w:sz="0" w:space="0" w:color="auto"/>
        <w:left w:val="none" w:sz="0" w:space="0" w:color="auto"/>
        <w:bottom w:val="none" w:sz="0" w:space="0" w:color="auto"/>
        <w:right w:val="none" w:sz="0" w:space="0" w:color="auto"/>
      </w:divBdr>
    </w:div>
    <w:div w:id="784739181">
      <w:bodyDiv w:val="1"/>
      <w:marLeft w:val="0"/>
      <w:marRight w:val="0"/>
      <w:marTop w:val="0"/>
      <w:marBottom w:val="0"/>
      <w:divBdr>
        <w:top w:val="none" w:sz="0" w:space="0" w:color="auto"/>
        <w:left w:val="none" w:sz="0" w:space="0" w:color="auto"/>
        <w:bottom w:val="none" w:sz="0" w:space="0" w:color="auto"/>
        <w:right w:val="none" w:sz="0" w:space="0" w:color="auto"/>
      </w:divBdr>
    </w:div>
    <w:div w:id="794714549">
      <w:bodyDiv w:val="1"/>
      <w:marLeft w:val="0"/>
      <w:marRight w:val="0"/>
      <w:marTop w:val="0"/>
      <w:marBottom w:val="0"/>
      <w:divBdr>
        <w:top w:val="none" w:sz="0" w:space="0" w:color="auto"/>
        <w:left w:val="none" w:sz="0" w:space="0" w:color="auto"/>
        <w:bottom w:val="none" w:sz="0" w:space="0" w:color="auto"/>
        <w:right w:val="none" w:sz="0" w:space="0" w:color="auto"/>
      </w:divBdr>
    </w:div>
    <w:div w:id="808282239">
      <w:bodyDiv w:val="1"/>
      <w:marLeft w:val="0"/>
      <w:marRight w:val="0"/>
      <w:marTop w:val="0"/>
      <w:marBottom w:val="0"/>
      <w:divBdr>
        <w:top w:val="none" w:sz="0" w:space="0" w:color="auto"/>
        <w:left w:val="none" w:sz="0" w:space="0" w:color="auto"/>
        <w:bottom w:val="none" w:sz="0" w:space="0" w:color="auto"/>
        <w:right w:val="none" w:sz="0" w:space="0" w:color="auto"/>
      </w:divBdr>
    </w:div>
    <w:div w:id="816922516">
      <w:bodyDiv w:val="1"/>
      <w:marLeft w:val="0"/>
      <w:marRight w:val="0"/>
      <w:marTop w:val="0"/>
      <w:marBottom w:val="0"/>
      <w:divBdr>
        <w:top w:val="none" w:sz="0" w:space="0" w:color="auto"/>
        <w:left w:val="none" w:sz="0" w:space="0" w:color="auto"/>
        <w:bottom w:val="none" w:sz="0" w:space="0" w:color="auto"/>
        <w:right w:val="none" w:sz="0" w:space="0" w:color="auto"/>
      </w:divBdr>
    </w:div>
    <w:div w:id="823470263">
      <w:bodyDiv w:val="1"/>
      <w:marLeft w:val="0"/>
      <w:marRight w:val="0"/>
      <w:marTop w:val="0"/>
      <w:marBottom w:val="0"/>
      <w:divBdr>
        <w:top w:val="none" w:sz="0" w:space="0" w:color="auto"/>
        <w:left w:val="none" w:sz="0" w:space="0" w:color="auto"/>
        <w:bottom w:val="none" w:sz="0" w:space="0" w:color="auto"/>
        <w:right w:val="none" w:sz="0" w:space="0" w:color="auto"/>
      </w:divBdr>
    </w:div>
    <w:div w:id="854615154">
      <w:bodyDiv w:val="1"/>
      <w:marLeft w:val="0"/>
      <w:marRight w:val="0"/>
      <w:marTop w:val="0"/>
      <w:marBottom w:val="0"/>
      <w:divBdr>
        <w:top w:val="none" w:sz="0" w:space="0" w:color="auto"/>
        <w:left w:val="none" w:sz="0" w:space="0" w:color="auto"/>
        <w:bottom w:val="none" w:sz="0" w:space="0" w:color="auto"/>
        <w:right w:val="none" w:sz="0" w:space="0" w:color="auto"/>
      </w:divBdr>
    </w:div>
    <w:div w:id="868108960">
      <w:bodyDiv w:val="1"/>
      <w:marLeft w:val="0"/>
      <w:marRight w:val="0"/>
      <w:marTop w:val="0"/>
      <w:marBottom w:val="0"/>
      <w:divBdr>
        <w:top w:val="none" w:sz="0" w:space="0" w:color="auto"/>
        <w:left w:val="none" w:sz="0" w:space="0" w:color="auto"/>
        <w:bottom w:val="none" w:sz="0" w:space="0" w:color="auto"/>
        <w:right w:val="none" w:sz="0" w:space="0" w:color="auto"/>
      </w:divBdr>
    </w:div>
    <w:div w:id="869996947">
      <w:bodyDiv w:val="1"/>
      <w:marLeft w:val="0"/>
      <w:marRight w:val="0"/>
      <w:marTop w:val="0"/>
      <w:marBottom w:val="0"/>
      <w:divBdr>
        <w:top w:val="none" w:sz="0" w:space="0" w:color="auto"/>
        <w:left w:val="none" w:sz="0" w:space="0" w:color="auto"/>
        <w:bottom w:val="none" w:sz="0" w:space="0" w:color="auto"/>
        <w:right w:val="none" w:sz="0" w:space="0" w:color="auto"/>
      </w:divBdr>
    </w:div>
    <w:div w:id="881788065">
      <w:bodyDiv w:val="1"/>
      <w:marLeft w:val="0"/>
      <w:marRight w:val="0"/>
      <w:marTop w:val="0"/>
      <w:marBottom w:val="0"/>
      <w:divBdr>
        <w:top w:val="none" w:sz="0" w:space="0" w:color="auto"/>
        <w:left w:val="none" w:sz="0" w:space="0" w:color="auto"/>
        <w:bottom w:val="none" w:sz="0" w:space="0" w:color="auto"/>
        <w:right w:val="none" w:sz="0" w:space="0" w:color="auto"/>
      </w:divBdr>
    </w:div>
    <w:div w:id="882205966">
      <w:bodyDiv w:val="1"/>
      <w:marLeft w:val="0"/>
      <w:marRight w:val="0"/>
      <w:marTop w:val="0"/>
      <w:marBottom w:val="0"/>
      <w:divBdr>
        <w:top w:val="none" w:sz="0" w:space="0" w:color="auto"/>
        <w:left w:val="none" w:sz="0" w:space="0" w:color="auto"/>
        <w:bottom w:val="none" w:sz="0" w:space="0" w:color="auto"/>
        <w:right w:val="none" w:sz="0" w:space="0" w:color="auto"/>
      </w:divBdr>
    </w:div>
    <w:div w:id="907502060">
      <w:bodyDiv w:val="1"/>
      <w:marLeft w:val="0"/>
      <w:marRight w:val="0"/>
      <w:marTop w:val="0"/>
      <w:marBottom w:val="0"/>
      <w:divBdr>
        <w:top w:val="none" w:sz="0" w:space="0" w:color="auto"/>
        <w:left w:val="none" w:sz="0" w:space="0" w:color="auto"/>
        <w:bottom w:val="none" w:sz="0" w:space="0" w:color="auto"/>
        <w:right w:val="none" w:sz="0" w:space="0" w:color="auto"/>
      </w:divBdr>
    </w:div>
    <w:div w:id="908147669">
      <w:bodyDiv w:val="1"/>
      <w:marLeft w:val="0"/>
      <w:marRight w:val="0"/>
      <w:marTop w:val="0"/>
      <w:marBottom w:val="0"/>
      <w:divBdr>
        <w:top w:val="none" w:sz="0" w:space="0" w:color="auto"/>
        <w:left w:val="none" w:sz="0" w:space="0" w:color="auto"/>
        <w:bottom w:val="none" w:sz="0" w:space="0" w:color="auto"/>
        <w:right w:val="none" w:sz="0" w:space="0" w:color="auto"/>
      </w:divBdr>
    </w:div>
    <w:div w:id="913853745">
      <w:bodyDiv w:val="1"/>
      <w:marLeft w:val="0"/>
      <w:marRight w:val="0"/>
      <w:marTop w:val="0"/>
      <w:marBottom w:val="0"/>
      <w:divBdr>
        <w:top w:val="none" w:sz="0" w:space="0" w:color="auto"/>
        <w:left w:val="none" w:sz="0" w:space="0" w:color="auto"/>
        <w:bottom w:val="none" w:sz="0" w:space="0" w:color="auto"/>
        <w:right w:val="none" w:sz="0" w:space="0" w:color="auto"/>
      </w:divBdr>
    </w:div>
    <w:div w:id="938564338">
      <w:bodyDiv w:val="1"/>
      <w:marLeft w:val="0"/>
      <w:marRight w:val="0"/>
      <w:marTop w:val="0"/>
      <w:marBottom w:val="0"/>
      <w:divBdr>
        <w:top w:val="none" w:sz="0" w:space="0" w:color="auto"/>
        <w:left w:val="none" w:sz="0" w:space="0" w:color="auto"/>
        <w:bottom w:val="none" w:sz="0" w:space="0" w:color="auto"/>
        <w:right w:val="none" w:sz="0" w:space="0" w:color="auto"/>
      </w:divBdr>
    </w:div>
    <w:div w:id="939610007">
      <w:bodyDiv w:val="1"/>
      <w:marLeft w:val="0"/>
      <w:marRight w:val="0"/>
      <w:marTop w:val="0"/>
      <w:marBottom w:val="0"/>
      <w:divBdr>
        <w:top w:val="none" w:sz="0" w:space="0" w:color="auto"/>
        <w:left w:val="none" w:sz="0" w:space="0" w:color="auto"/>
        <w:bottom w:val="none" w:sz="0" w:space="0" w:color="auto"/>
        <w:right w:val="none" w:sz="0" w:space="0" w:color="auto"/>
      </w:divBdr>
    </w:div>
    <w:div w:id="946887600">
      <w:bodyDiv w:val="1"/>
      <w:marLeft w:val="0"/>
      <w:marRight w:val="0"/>
      <w:marTop w:val="0"/>
      <w:marBottom w:val="0"/>
      <w:divBdr>
        <w:top w:val="none" w:sz="0" w:space="0" w:color="auto"/>
        <w:left w:val="none" w:sz="0" w:space="0" w:color="auto"/>
        <w:bottom w:val="none" w:sz="0" w:space="0" w:color="auto"/>
        <w:right w:val="none" w:sz="0" w:space="0" w:color="auto"/>
      </w:divBdr>
    </w:div>
    <w:div w:id="954603971">
      <w:bodyDiv w:val="1"/>
      <w:marLeft w:val="0"/>
      <w:marRight w:val="0"/>
      <w:marTop w:val="0"/>
      <w:marBottom w:val="0"/>
      <w:divBdr>
        <w:top w:val="none" w:sz="0" w:space="0" w:color="auto"/>
        <w:left w:val="none" w:sz="0" w:space="0" w:color="auto"/>
        <w:bottom w:val="none" w:sz="0" w:space="0" w:color="auto"/>
        <w:right w:val="none" w:sz="0" w:space="0" w:color="auto"/>
      </w:divBdr>
    </w:div>
    <w:div w:id="956180847">
      <w:bodyDiv w:val="1"/>
      <w:marLeft w:val="0"/>
      <w:marRight w:val="0"/>
      <w:marTop w:val="0"/>
      <w:marBottom w:val="0"/>
      <w:divBdr>
        <w:top w:val="none" w:sz="0" w:space="0" w:color="auto"/>
        <w:left w:val="none" w:sz="0" w:space="0" w:color="auto"/>
        <w:bottom w:val="none" w:sz="0" w:space="0" w:color="auto"/>
        <w:right w:val="none" w:sz="0" w:space="0" w:color="auto"/>
      </w:divBdr>
    </w:div>
    <w:div w:id="976567883">
      <w:bodyDiv w:val="1"/>
      <w:marLeft w:val="0"/>
      <w:marRight w:val="0"/>
      <w:marTop w:val="0"/>
      <w:marBottom w:val="0"/>
      <w:divBdr>
        <w:top w:val="none" w:sz="0" w:space="0" w:color="auto"/>
        <w:left w:val="none" w:sz="0" w:space="0" w:color="auto"/>
        <w:bottom w:val="none" w:sz="0" w:space="0" w:color="auto"/>
        <w:right w:val="none" w:sz="0" w:space="0" w:color="auto"/>
      </w:divBdr>
    </w:div>
    <w:div w:id="987710903">
      <w:bodyDiv w:val="1"/>
      <w:marLeft w:val="0"/>
      <w:marRight w:val="0"/>
      <w:marTop w:val="0"/>
      <w:marBottom w:val="0"/>
      <w:divBdr>
        <w:top w:val="none" w:sz="0" w:space="0" w:color="auto"/>
        <w:left w:val="none" w:sz="0" w:space="0" w:color="auto"/>
        <w:bottom w:val="none" w:sz="0" w:space="0" w:color="auto"/>
        <w:right w:val="none" w:sz="0" w:space="0" w:color="auto"/>
      </w:divBdr>
    </w:div>
    <w:div w:id="1004896069">
      <w:bodyDiv w:val="1"/>
      <w:marLeft w:val="0"/>
      <w:marRight w:val="0"/>
      <w:marTop w:val="0"/>
      <w:marBottom w:val="0"/>
      <w:divBdr>
        <w:top w:val="none" w:sz="0" w:space="0" w:color="auto"/>
        <w:left w:val="none" w:sz="0" w:space="0" w:color="auto"/>
        <w:bottom w:val="none" w:sz="0" w:space="0" w:color="auto"/>
        <w:right w:val="none" w:sz="0" w:space="0" w:color="auto"/>
      </w:divBdr>
    </w:div>
    <w:div w:id="1008212964">
      <w:bodyDiv w:val="1"/>
      <w:marLeft w:val="0"/>
      <w:marRight w:val="0"/>
      <w:marTop w:val="0"/>
      <w:marBottom w:val="0"/>
      <w:divBdr>
        <w:top w:val="none" w:sz="0" w:space="0" w:color="auto"/>
        <w:left w:val="none" w:sz="0" w:space="0" w:color="auto"/>
        <w:bottom w:val="none" w:sz="0" w:space="0" w:color="auto"/>
        <w:right w:val="none" w:sz="0" w:space="0" w:color="auto"/>
      </w:divBdr>
    </w:div>
    <w:div w:id="1023939644">
      <w:bodyDiv w:val="1"/>
      <w:marLeft w:val="0"/>
      <w:marRight w:val="0"/>
      <w:marTop w:val="0"/>
      <w:marBottom w:val="0"/>
      <w:divBdr>
        <w:top w:val="none" w:sz="0" w:space="0" w:color="auto"/>
        <w:left w:val="none" w:sz="0" w:space="0" w:color="auto"/>
        <w:bottom w:val="none" w:sz="0" w:space="0" w:color="auto"/>
        <w:right w:val="none" w:sz="0" w:space="0" w:color="auto"/>
      </w:divBdr>
    </w:div>
    <w:div w:id="1024357900">
      <w:bodyDiv w:val="1"/>
      <w:marLeft w:val="0"/>
      <w:marRight w:val="0"/>
      <w:marTop w:val="0"/>
      <w:marBottom w:val="0"/>
      <w:divBdr>
        <w:top w:val="none" w:sz="0" w:space="0" w:color="auto"/>
        <w:left w:val="none" w:sz="0" w:space="0" w:color="auto"/>
        <w:bottom w:val="none" w:sz="0" w:space="0" w:color="auto"/>
        <w:right w:val="none" w:sz="0" w:space="0" w:color="auto"/>
      </w:divBdr>
    </w:div>
    <w:div w:id="1025718203">
      <w:bodyDiv w:val="1"/>
      <w:marLeft w:val="0"/>
      <w:marRight w:val="0"/>
      <w:marTop w:val="0"/>
      <w:marBottom w:val="0"/>
      <w:divBdr>
        <w:top w:val="none" w:sz="0" w:space="0" w:color="auto"/>
        <w:left w:val="none" w:sz="0" w:space="0" w:color="auto"/>
        <w:bottom w:val="none" w:sz="0" w:space="0" w:color="auto"/>
        <w:right w:val="none" w:sz="0" w:space="0" w:color="auto"/>
      </w:divBdr>
    </w:div>
    <w:div w:id="1030108515">
      <w:bodyDiv w:val="1"/>
      <w:marLeft w:val="0"/>
      <w:marRight w:val="0"/>
      <w:marTop w:val="0"/>
      <w:marBottom w:val="0"/>
      <w:divBdr>
        <w:top w:val="none" w:sz="0" w:space="0" w:color="auto"/>
        <w:left w:val="none" w:sz="0" w:space="0" w:color="auto"/>
        <w:bottom w:val="none" w:sz="0" w:space="0" w:color="auto"/>
        <w:right w:val="none" w:sz="0" w:space="0" w:color="auto"/>
      </w:divBdr>
    </w:div>
    <w:div w:id="1038163053">
      <w:bodyDiv w:val="1"/>
      <w:marLeft w:val="0"/>
      <w:marRight w:val="0"/>
      <w:marTop w:val="0"/>
      <w:marBottom w:val="0"/>
      <w:divBdr>
        <w:top w:val="none" w:sz="0" w:space="0" w:color="auto"/>
        <w:left w:val="none" w:sz="0" w:space="0" w:color="auto"/>
        <w:bottom w:val="none" w:sz="0" w:space="0" w:color="auto"/>
        <w:right w:val="none" w:sz="0" w:space="0" w:color="auto"/>
      </w:divBdr>
    </w:div>
    <w:div w:id="1045525573">
      <w:bodyDiv w:val="1"/>
      <w:marLeft w:val="0"/>
      <w:marRight w:val="0"/>
      <w:marTop w:val="0"/>
      <w:marBottom w:val="0"/>
      <w:divBdr>
        <w:top w:val="none" w:sz="0" w:space="0" w:color="auto"/>
        <w:left w:val="none" w:sz="0" w:space="0" w:color="auto"/>
        <w:bottom w:val="none" w:sz="0" w:space="0" w:color="auto"/>
        <w:right w:val="none" w:sz="0" w:space="0" w:color="auto"/>
      </w:divBdr>
    </w:div>
    <w:div w:id="1047484704">
      <w:bodyDiv w:val="1"/>
      <w:marLeft w:val="0"/>
      <w:marRight w:val="0"/>
      <w:marTop w:val="0"/>
      <w:marBottom w:val="0"/>
      <w:divBdr>
        <w:top w:val="none" w:sz="0" w:space="0" w:color="auto"/>
        <w:left w:val="none" w:sz="0" w:space="0" w:color="auto"/>
        <w:bottom w:val="none" w:sz="0" w:space="0" w:color="auto"/>
        <w:right w:val="none" w:sz="0" w:space="0" w:color="auto"/>
      </w:divBdr>
      <w:divsChild>
        <w:div w:id="1323662131">
          <w:marLeft w:val="0"/>
          <w:marRight w:val="0"/>
          <w:marTop w:val="0"/>
          <w:marBottom w:val="0"/>
          <w:divBdr>
            <w:top w:val="none" w:sz="0" w:space="0" w:color="auto"/>
            <w:left w:val="none" w:sz="0" w:space="0" w:color="auto"/>
            <w:bottom w:val="none" w:sz="0" w:space="0" w:color="auto"/>
            <w:right w:val="none" w:sz="0" w:space="0" w:color="auto"/>
          </w:divBdr>
        </w:div>
        <w:div w:id="2133134542">
          <w:marLeft w:val="0"/>
          <w:marRight w:val="0"/>
          <w:marTop w:val="0"/>
          <w:marBottom w:val="0"/>
          <w:divBdr>
            <w:top w:val="none" w:sz="0" w:space="0" w:color="auto"/>
            <w:left w:val="none" w:sz="0" w:space="0" w:color="auto"/>
            <w:bottom w:val="none" w:sz="0" w:space="0" w:color="auto"/>
            <w:right w:val="none" w:sz="0" w:space="0" w:color="auto"/>
          </w:divBdr>
        </w:div>
      </w:divsChild>
    </w:div>
    <w:div w:id="1062217918">
      <w:bodyDiv w:val="1"/>
      <w:marLeft w:val="0"/>
      <w:marRight w:val="0"/>
      <w:marTop w:val="0"/>
      <w:marBottom w:val="0"/>
      <w:divBdr>
        <w:top w:val="none" w:sz="0" w:space="0" w:color="auto"/>
        <w:left w:val="none" w:sz="0" w:space="0" w:color="auto"/>
        <w:bottom w:val="none" w:sz="0" w:space="0" w:color="auto"/>
        <w:right w:val="none" w:sz="0" w:space="0" w:color="auto"/>
      </w:divBdr>
    </w:div>
    <w:div w:id="1100680705">
      <w:bodyDiv w:val="1"/>
      <w:marLeft w:val="0"/>
      <w:marRight w:val="0"/>
      <w:marTop w:val="0"/>
      <w:marBottom w:val="0"/>
      <w:divBdr>
        <w:top w:val="none" w:sz="0" w:space="0" w:color="auto"/>
        <w:left w:val="none" w:sz="0" w:space="0" w:color="auto"/>
        <w:bottom w:val="none" w:sz="0" w:space="0" w:color="auto"/>
        <w:right w:val="none" w:sz="0" w:space="0" w:color="auto"/>
      </w:divBdr>
    </w:div>
    <w:div w:id="1108426829">
      <w:bodyDiv w:val="1"/>
      <w:marLeft w:val="0"/>
      <w:marRight w:val="0"/>
      <w:marTop w:val="0"/>
      <w:marBottom w:val="0"/>
      <w:divBdr>
        <w:top w:val="none" w:sz="0" w:space="0" w:color="auto"/>
        <w:left w:val="none" w:sz="0" w:space="0" w:color="auto"/>
        <w:bottom w:val="none" w:sz="0" w:space="0" w:color="auto"/>
        <w:right w:val="none" w:sz="0" w:space="0" w:color="auto"/>
      </w:divBdr>
    </w:div>
    <w:div w:id="1125850566">
      <w:bodyDiv w:val="1"/>
      <w:marLeft w:val="0"/>
      <w:marRight w:val="0"/>
      <w:marTop w:val="0"/>
      <w:marBottom w:val="0"/>
      <w:divBdr>
        <w:top w:val="none" w:sz="0" w:space="0" w:color="auto"/>
        <w:left w:val="none" w:sz="0" w:space="0" w:color="auto"/>
        <w:bottom w:val="none" w:sz="0" w:space="0" w:color="auto"/>
        <w:right w:val="none" w:sz="0" w:space="0" w:color="auto"/>
      </w:divBdr>
    </w:div>
    <w:div w:id="1131049297">
      <w:bodyDiv w:val="1"/>
      <w:marLeft w:val="0"/>
      <w:marRight w:val="0"/>
      <w:marTop w:val="0"/>
      <w:marBottom w:val="0"/>
      <w:divBdr>
        <w:top w:val="none" w:sz="0" w:space="0" w:color="auto"/>
        <w:left w:val="none" w:sz="0" w:space="0" w:color="auto"/>
        <w:bottom w:val="none" w:sz="0" w:space="0" w:color="auto"/>
        <w:right w:val="none" w:sz="0" w:space="0" w:color="auto"/>
      </w:divBdr>
    </w:div>
    <w:div w:id="1136530921">
      <w:bodyDiv w:val="1"/>
      <w:marLeft w:val="0"/>
      <w:marRight w:val="0"/>
      <w:marTop w:val="0"/>
      <w:marBottom w:val="0"/>
      <w:divBdr>
        <w:top w:val="none" w:sz="0" w:space="0" w:color="auto"/>
        <w:left w:val="none" w:sz="0" w:space="0" w:color="auto"/>
        <w:bottom w:val="none" w:sz="0" w:space="0" w:color="auto"/>
        <w:right w:val="none" w:sz="0" w:space="0" w:color="auto"/>
      </w:divBdr>
    </w:div>
    <w:div w:id="1138954934">
      <w:bodyDiv w:val="1"/>
      <w:marLeft w:val="0"/>
      <w:marRight w:val="0"/>
      <w:marTop w:val="0"/>
      <w:marBottom w:val="0"/>
      <w:divBdr>
        <w:top w:val="none" w:sz="0" w:space="0" w:color="auto"/>
        <w:left w:val="none" w:sz="0" w:space="0" w:color="auto"/>
        <w:bottom w:val="none" w:sz="0" w:space="0" w:color="auto"/>
        <w:right w:val="none" w:sz="0" w:space="0" w:color="auto"/>
      </w:divBdr>
    </w:div>
    <w:div w:id="1152406280">
      <w:bodyDiv w:val="1"/>
      <w:marLeft w:val="0"/>
      <w:marRight w:val="0"/>
      <w:marTop w:val="0"/>
      <w:marBottom w:val="0"/>
      <w:divBdr>
        <w:top w:val="none" w:sz="0" w:space="0" w:color="auto"/>
        <w:left w:val="none" w:sz="0" w:space="0" w:color="auto"/>
        <w:bottom w:val="none" w:sz="0" w:space="0" w:color="auto"/>
        <w:right w:val="none" w:sz="0" w:space="0" w:color="auto"/>
      </w:divBdr>
    </w:div>
    <w:div w:id="1181746136">
      <w:bodyDiv w:val="1"/>
      <w:marLeft w:val="0"/>
      <w:marRight w:val="0"/>
      <w:marTop w:val="0"/>
      <w:marBottom w:val="0"/>
      <w:divBdr>
        <w:top w:val="none" w:sz="0" w:space="0" w:color="auto"/>
        <w:left w:val="none" w:sz="0" w:space="0" w:color="auto"/>
        <w:bottom w:val="none" w:sz="0" w:space="0" w:color="auto"/>
        <w:right w:val="none" w:sz="0" w:space="0" w:color="auto"/>
      </w:divBdr>
    </w:div>
    <w:div w:id="1183012109">
      <w:bodyDiv w:val="1"/>
      <w:marLeft w:val="0"/>
      <w:marRight w:val="0"/>
      <w:marTop w:val="0"/>
      <w:marBottom w:val="0"/>
      <w:divBdr>
        <w:top w:val="none" w:sz="0" w:space="0" w:color="auto"/>
        <w:left w:val="none" w:sz="0" w:space="0" w:color="auto"/>
        <w:bottom w:val="none" w:sz="0" w:space="0" w:color="auto"/>
        <w:right w:val="none" w:sz="0" w:space="0" w:color="auto"/>
      </w:divBdr>
    </w:div>
    <w:div w:id="1190922037">
      <w:bodyDiv w:val="1"/>
      <w:marLeft w:val="0"/>
      <w:marRight w:val="0"/>
      <w:marTop w:val="0"/>
      <w:marBottom w:val="0"/>
      <w:divBdr>
        <w:top w:val="none" w:sz="0" w:space="0" w:color="auto"/>
        <w:left w:val="none" w:sz="0" w:space="0" w:color="auto"/>
        <w:bottom w:val="none" w:sz="0" w:space="0" w:color="auto"/>
        <w:right w:val="none" w:sz="0" w:space="0" w:color="auto"/>
      </w:divBdr>
    </w:div>
    <w:div w:id="1195072313">
      <w:bodyDiv w:val="1"/>
      <w:marLeft w:val="0"/>
      <w:marRight w:val="0"/>
      <w:marTop w:val="0"/>
      <w:marBottom w:val="0"/>
      <w:divBdr>
        <w:top w:val="none" w:sz="0" w:space="0" w:color="auto"/>
        <w:left w:val="none" w:sz="0" w:space="0" w:color="auto"/>
        <w:bottom w:val="none" w:sz="0" w:space="0" w:color="auto"/>
        <w:right w:val="none" w:sz="0" w:space="0" w:color="auto"/>
      </w:divBdr>
    </w:div>
    <w:div w:id="1207058435">
      <w:bodyDiv w:val="1"/>
      <w:marLeft w:val="0"/>
      <w:marRight w:val="0"/>
      <w:marTop w:val="0"/>
      <w:marBottom w:val="0"/>
      <w:divBdr>
        <w:top w:val="none" w:sz="0" w:space="0" w:color="auto"/>
        <w:left w:val="none" w:sz="0" w:space="0" w:color="auto"/>
        <w:bottom w:val="none" w:sz="0" w:space="0" w:color="auto"/>
        <w:right w:val="none" w:sz="0" w:space="0" w:color="auto"/>
      </w:divBdr>
    </w:div>
    <w:div w:id="1208952455">
      <w:bodyDiv w:val="1"/>
      <w:marLeft w:val="0"/>
      <w:marRight w:val="0"/>
      <w:marTop w:val="0"/>
      <w:marBottom w:val="0"/>
      <w:divBdr>
        <w:top w:val="none" w:sz="0" w:space="0" w:color="auto"/>
        <w:left w:val="none" w:sz="0" w:space="0" w:color="auto"/>
        <w:bottom w:val="none" w:sz="0" w:space="0" w:color="auto"/>
        <w:right w:val="none" w:sz="0" w:space="0" w:color="auto"/>
      </w:divBdr>
    </w:div>
    <w:div w:id="1234318337">
      <w:bodyDiv w:val="1"/>
      <w:marLeft w:val="0"/>
      <w:marRight w:val="0"/>
      <w:marTop w:val="0"/>
      <w:marBottom w:val="0"/>
      <w:divBdr>
        <w:top w:val="none" w:sz="0" w:space="0" w:color="auto"/>
        <w:left w:val="none" w:sz="0" w:space="0" w:color="auto"/>
        <w:bottom w:val="none" w:sz="0" w:space="0" w:color="auto"/>
        <w:right w:val="none" w:sz="0" w:space="0" w:color="auto"/>
      </w:divBdr>
    </w:div>
    <w:div w:id="1235897288">
      <w:bodyDiv w:val="1"/>
      <w:marLeft w:val="0"/>
      <w:marRight w:val="0"/>
      <w:marTop w:val="0"/>
      <w:marBottom w:val="0"/>
      <w:divBdr>
        <w:top w:val="none" w:sz="0" w:space="0" w:color="auto"/>
        <w:left w:val="none" w:sz="0" w:space="0" w:color="auto"/>
        <w:bottom w:val="none" w:sz="0" w:space="0" w:color="auto"/>
        <w:right w:val="none" w:sz="0" w:space="0" w:color="auto"/>
      </w:divBdr>
    </w:div>
    <w:div w:id="1237084981">
      <w:bodyDiv w:val="1"/>
      <w:marLeft w:val="0"/>
      <w:marRight w:val="0"/>
      <w:marTop w:val="0"/>
      <w:marBottom w:val="0"/>
      <w:divBdr>
        <w:top w:val="none" w:sz="0" w:space="0" w:color="auto"/>
        <w:left w:val="none" w:sz="0" w:space="0" w:color="auto"/>
        <w:bottom w:val="none" w:sz="0" w:space="0" w:color="auto"/>
        <w:right w:val="none" w:sz="0" w:space="0" w:color="auto"/>
      </w:divBdr>
    </w:div>
    <w:div w:id="1242107103">
      <w:bodyDiv w:val="1"/>
      <w:marLeft w:val="0"/>
      <w:marRight w:val="0"/>
      <w:marTop w:val="0"/>
      <w:marBottom w:val="0"/>
      <w:divBdr>
        <w:top w:val="none" w:sz="0" w:space="0" w:color="auto"/>
        <w:left w:val="none" w:sz="0" w:space="0" w:color="auto"/>
        <w:bottom w:val="none" w:sz="0" w:space="0" w:color="auto"/>
        <w:right w:val="none" w:sz="0" w:space="0" w:color="auto"/>
      </w:divBdr>
    </w:div>
    <w:div w:id="1248877925">
      <w:bodyDiv w:val="1"/>
      <w:marLeft w:val="0"/>
      <w:marRight w:val="0"/>
      <w:marTop w:val="0"/>
      <w:marBottom w:val="0"/>
      <w:divBdr>
        <w:top w:val="none" w:sz="0" w:space="0" w:color="auto"/>
        <w:left w:val="none" w:sz="0" w:space="0" w:color="auto"/>
        <w:bottom w:val="none" w:sz="0" w:space="0" w:color="auto"/>
        <w:right w:val="none" w:sz="0" w:space="0" w:color="auto"/>
      </w:divBdr>
      <w:divsChild>
        <w:div w:id="553279970">
          <w:marLeft w:val="0"/>
          <w:marRight w:val="0"/>
          <w:marTop w:val="0"/>
          <w:marBottom w:val="0"/>
          <w:divBdr>
            <w:top w:val="none" w:sz="0" w:space="0" w:color="auto"/>
            <w:left w:val="none" w:sz="0" w:space="0" w:color="auto"/>
            <w:bottom w:val="none" w:sz="0" w:space="0" w:color="auto"/>
            <w:right w:val="none" w:sz="0" w:space="0" w:color="auto"/>
          </w:divBdr>
        </w:div>
        <w:div w:id="2075810309">
          <w:marLeft w:val="0"/>
          <w:marRight w:val="0"/>
          <w:marTop w:val="0"/>
          <w:marBottom w:val="0"/>
          <w:divBdr>
            <w:top w:val="none" w:sz="0" w:space="0" w:color="auto"/>
            <w:left w:val="none" w:sz="0" w:space="0" w:color="auto"/>
            <w:bottom w:val="none" w:sz="0" w:space="0" w:color="auto"/>
            <w:right w:val="none" w:sz="0" w:space="0" w:color="auto"/>
          </w:divBdr>
        </w:div>
      </w:divsChild>
    </w:div>
    <w:div w:id="1256860289">
      <w:bodyDiv w:val="1"/>
      <w:marLeft w:val="0"/>
      <w:marRight w:val="0"/>
      <w:marTop w:val="0"/>
      <w:marBottom w:val="0"/>
      <w:divBdr>
        <w:top w:val="none" w:sz="0" w:space="0" w:color="auto"/>
        <w:left w:val="none" w:sz="0" w:space="0" w:color="auto"/>
        <w:bottom w:val="none" w:sz="0" w:space="0" w:color="auto"/>
        <w:right w:val="none" w:sz="0" w:space="0" w:color="auto"/>
      </w:divBdr>
    </w:div>
    <w:div w:id="1277525389">
      <w:bodyDiv w:val="1"/>
      <w:marLeft w:val="0"/>
      <w:marRight w:val="0"/>
      <w:marTop w:val="0"/>
      <w:marBottom w:val="0"/>
      <w:divBdr>
        <w:top w:val="none" w:sz="0" w:space="0" w:color="auto"/>
        <w:left w:val="none" w:sz="0" w:space="0" w:color="auto"/>
        <w:bottom w:val="none" w:sz="0" w:space="0" w:color="auto"/>
        <w:right w:val="none" w:sz="0" w:space="0" w:color="auto"/>
      </w:divBdr>
    </w:div>
    <w:div w:id="1300308228">
      <w:bodyDiv w:val="1"/>
      <w:marLeft w:val="0"/>
      <w:marRight w:val="0"/>
      <w:marTop w:val="0"/>
      <w:marBottom w:val="0"/>
      <w:divBdr>
        <w:top w:val="none" w:sz="0" w:space="0" w:color="auto"/>
        <w:left w:val="none" w:sz="0" w:space="0" w:color="auto"/>
        <w:bottom w:val="none" w:sz="0" w:space="0" w:color="auto"/>
        <w:right w:val="none" w:sz="0" w:space="0" w:color="auto"/>
      </w:divBdr>
    </w:div>
    <w:div w:id="1312711449">
      <w:bodyDiv w:val="1"/>
      <w:marLeft w:val="0"/>
      <w:marRight w:val="0"/>
      <w:marTop w:val="0"/>
      <w:marBottom w:val="0"/>
      <w:divBdr>
        <w:top w:val="none" w:sz="0" w:space="0" w:color="auto"/>
        <w:left w:val="none" w:sz="0" w:space="0" w:color="auto"/>
        <w:bottom w:val="none" w:sz="0" w:space="0" w:color="auto"/>
        <w:right w:val="none" w:sz="0" w:space="0" w:color="auto"/>
      </w:divBdr>
    </w:div>
    <w:div w:id="1322732663">
      <w:bodyDiv w:val="1"/>
      <w:marLeft w:val="0"/>
      <w:marRight w:val="0"/>
      <w:marTop w:val="0"/>
      <w:marBottom w:val="0"/>
      <w:divBdr>
        <w:top w:val="none" w:sz="0" w:space="0" w:color="auto"/>
        <w:left w:val="none" w:sz="0" w:space="0" w:color="auto"/>
        <w:bottom w:val="none" w:sz="0" w:space="0" w:color="auto"/>
        <w:right w:val="none" w:sz="0" w:space="0" w:color="auto"/>
      </w:divBdr>
    </w:div>
    <w:div w:id="1323045827">
      <w:bodyDiv w:val="1"/>
      <w:marLeft w:val="0"/>
      <w:marRight w:val="0"/>
      <w:marTop w:val="0"/>
      <w:marBottom w:val="0"/>
      <w:divBdr>
        <w:top w:val="none" w:sz="0" w:space="0" w:color="auto"/>
        <w:left w:val="none" w:sz="0" w:space="0" w:color="auto"/>
        <w:bottom w:val="none" w:sz="0" w:space="0" w:color="auto"/>
        <w:right w:val="none" w:sz="0" w:space="0" w:color="auto"/>
      </w:divBdr>
    </w:div>
    <w:div w:id="1323856454">
      <w:bodyDiv w:val="1"/>
      <w:marLeft w:val="0"/>
      <w:marRight w:val="0"/>
      <w:marTop w:val="0"/>
      <w:marBottom w:val="0"/>
      <w:divBdr>
        <w:top w:val="none" w:sz="0" w:space="0" w:color="auto"/>
        <w:left w:val="none" w:sz="0" w:space="0" w:color="auto"/>
        <w:bottom w:val="none" w:sz="0" w:space="0" w:color="auto"/>
        <w:right w:val="none" w:sz="0" w:space="0" w:color="auto"/>
      </w:divBdr>
    </w:div>
    <w:div w:id="1330601392">
      <w:bodyDiv w:val="1"/>
      <w:marLeft w:val="0"/>
      <w:marRight w:val="0"/>
      <w:marTop w:val="0"/>
      <w:marBottom w:val="0"/>
      <w:divBdr>
        <w:top w:val="none" w:sz="0" w:space="0" w:color="auto"/>
        <w:left w:val="none" w:sz="0" w:space="0" w:color="auto"/>
        <w:bottom w:val="none" w:sz="0" w:space="0" w:color="auto"/>
        <w:right w:val="none" w:sz="0" w:space="0" w:color="auto"/>
      </w:divBdr>
    </w:div>
    <w:div w:id="1334919461">
      <w:bodyDiv w:val="1"/>
      <w:marLeft w:val="0"/>
      <w:marRight w:val="0"/>
      <w:marTop w:val="0"/>
      <w:marBottom w:val="0"/>
      <w:divBdr>
        <w:top w:val="none" w:sz="0" w:space="0" w:color="auto"/>
        <w:left w:val="none" w:sz="0" w:space="0" w:color="auto"/>
        <w:bottom w:val="none" w:sz="0" w:space="0" w:color="auto"/>
        <w:right w:val="none" w:sz="0" w:space="0" w:color="auto"/>
      </w:divBdr>
    </w:div>
    <w:div w:id="1342391084">
      <w:bodyDiv w:val="1"/>
      <w:marLeft w:val="0"/>
      <w:marRight w:val="0"/>
      <w:marTop w:val="0"/>
      <w:marBottom w:val="0"/>
      <w:divBdr>
        <w:top w:val="none" w:sz="0" w:space="0" w:color="auto"/>
        <w:left w:val="none" w:sz="0" w:space="0" w:color="auto"/>
        <w:bottom w:val="none" w:sz="0" w:space="0" w:color="auto"/>
        <w:right w:val="none" w:sz="0" w:space="0" w:color="auto"/>
      </w:divBdr>
    </w:div>
    <w:div w:id="1342925125">
      <w:bodyDiv w:val="1"/>
      <w:marLeft w:val="0"/>
      <w:marRight w:val="0"/>
      <w:marTop w:val="0"/>
      <w:marBottom w:val="0"/>
      <w:divBdr>
        <w:top w:val="none" w:sz="0" w:space="0" w:color="auto"/>
        <w:left w:val="none" w:sz="0" w:space="0" w:color="auto"/>
        <w:bottom w:val="none" w:sz="0" w:space="0" w:color="auto"/>
        <w:right w:val="none" w:sz="0" w:space="0" w:color="auto"/>
      </w:divBdr>
    </w:div>
    <w:div w:id="1343161214">
      <w:bodyDiv w:val="1"/>
      <w:marLeft w:val="0"/>
      <w:marRight w:val="0"/>
      <w:marTop w:val="0"/>
      <w:marBottom w:val="0"/>
      <w:divBdr>
        <w:top w:val="none" w:sz="0" w:space="0" w:color="auto"/>
        <w:left w:val="none" w:sz="0" w:space="0" w:color="auto"/>
        <w:bottom w:val="none" w:sz="0" w:space="0" w:color="auto"/>
        <w:right w:val="none" w:sz="0" w:space="0" w:color="auto"/>
      </w:divBdr>
    </w:div>
    <w:div w:id="1343438196">
      <w:bodyDiv w:val="1"/>
      <w:marLeft w:val="0"/>
      <w:marRight w:val="0"/>
      <w:marTop w:val="0"/>
      <w:marBottom w:val="0"/>
      <w:divBdr>
        <w:top w:val="none" w:sz="0" w:space="0" w:color="auto"/>
        <w:left w:val="none" w:sz="0" w:space="0" w:color="auto"/>
        <w:bottom w:val="none" w:sz="0" w:space="0" w:color="auto"/>
        <w:right w:val="none" w:sz="0" w:space="0" w:color="auto"/>
      </w:divBdr>
    </w:div>
    <w:div w:id="1347753986">
      <w:bodyDiv w:val="1"/>
      <w:marLeft w:val="0"/>
      <w:marRight w:val="0"/>
      <w:marTop w:val="0"/>
      <w:marBottom w:val="0"/>
      <w:divBdr>
        <w:top w:val="none" w:sz="0" w:space="0" w:color="auto"/>
        <w:left w:val="none" w:sz="0" w:space="0" w:color="auto"/>
        <w:bottom w:val="none" w:sz="0" w:space="0" w:color="auto"/>
        <w:right w:val="none" w:sz="0" w:space="0" w:color="auto"/>
      </w:divBdr>
    </w:div>
    <w:div w:id="1354843485">
      <w:bodyDiv w:val="1"/>
      <w:marLeft w:val="0"/>
      <w:marRight w:val="0"/>
      <w:marTop w:val="0"/>
      <w:marBottom w:val="0"/>
      <w:divBdr>
        <w:top w:val="none" w:sz="0" w:space="0" w:color="auto"/>
        <w:left w:val="none" w:sz="0" w:space="0" w:color="auto"/>
        <w:bottom w:val="none" w:sz="0" w:space="0" w:color="auto"/>
        <w:right w:val="none" w:sz="0" w:space="0" w:color="auto"/>
      </w:divBdr>
    </w:div>
    <w:div w:id="1356544548">
      <w:bodyDiv w:val="1"/>
      <w:marLeft w:val="0"/>
      <w:marRight w:val="0"/>
      <w:marTop w:val="0"/>
      <w:marBottom w:val="0"/>
      <w:divBdr>
        <w:top w:val="none" w:sz="0" w:space="0" w:color="auto"/>
        <w:left w:val="none" w:sz="0" w:space="0" w:color="auto"/>
        <w:bottom w:val="none" w:sz="0" w:space="0" w:color="auto"/>
        <w:right w:val="none" w:sz="0" w:space="0" w:color="auto"/>
      </w:divBdr>
    </w:div>
    <w:div w:id="1363745397">
      <w:bodyDiv w:val="1"/>
      <w:marLeft w:val="0"/>
      <w:marRight w:val="0"/>
      <w:marTop w:val="0"/>
      <w:marBottom w:val="0"/>
      <w:divBdr>
        <w:top w:val="none" w:sz="0" w:space="0" w:color="auto"/>
        <w:left w:val="none" w:sz="0" w:space="0" w:color="auto"/>
        <w:bottom w:val="none" w:sz="0" w:space="0" w:color="auto"/>
        <w:right w:val="none" w:sz="0" w:space="0" w:color="auto"/>
      </w:divBdr>
    </w:div>
    <w:div w:id="1371102432">
      <w:bodyDiv w:val="1"/>
      <w:marLeft w:val="0"/>
      <w:marRight w:val="0"/>
      <w:marTop w:val="0"/>
      <w:marBottom w:val="0"/>
      <w:divBdr>
        <w:top w:val="none" w:sz="0" w:space="0" w:color="auto"/>
        <w:left w:val="none" w:sz="0" w:space="0" w:color="auto"/>
        <w:bottom w:val="none" w:sz="0" w:space="0" w:color="auto"/>
        <w:right w:val="none" w:sz="0" w:space="0" w:color="auto"/>
      </w:divBdr>
    </w:div>
    <w:div w:id="1373119801">
      <w:bodyDiv w:val="1"/>
      <w:marLeft w:val="0"/>
      <w:marRight w:val="0"/>
      <w:marTop w:val="0"/>
      <w:marBottom w:val="0"/>
      <w:divBdr>
        <w:top w:val="none" w:sz="0" w:space="0" w:color="auto"/>
        <w:left w:val="none" w:sz="0" w:space="0" w:color="auto"/>
        <w:bottom w:val="none" w:sz="0" w:space="0" w:color="auto"/>
        <w:right w:val="none" w:sz="0" w:space="0" w:color="auto"/>
      </w:divBdr>
    </w:div>
    <w:div w:id="1392197630">
      <w:bodyDiv w:val="1"/>
      <w:marLeft w:val="0"/>
      <w:marRight w:val="0"/>
      <w:marTop w:val="0"/>
      <w:marBottom w:val="0"/>
      <w:divBdr>
        <w:top w:val="none" w:sz="0" w:space="0" w:color="auto"/>
        <w:left w:val="none" w:sz="0" w:space="0" w:color="auto"/>
        <w:bottom w:val="none" w:sz="0" w:space="0" w:color="auto"/>
        <w:right w:val="none" w:sz="0" w:space="0" w:color="auto"/>
      </w:divBdr>
    </w:div>
    <w:div w:id="1403288841">
      <w:bodyDiv w:val="1"/>
      <w:marLeft w:val="0"/>
      <w:marRight w:val="0"/>
      <w:marTop w:val="0"/>
      <w:marBottom w:val="0"/>
      <w:divBdr>
        <w:top w:val="none" w:sz="0" w:space="0" w:color="auto"/>
        <w:left w:val="none" w:sz="0" w:space="0" w:color="auto"/>
        <w:bottom w:val="none" w:sz="0" w:space="0" w:color="auto"/>
        <w:right w:val="none" w:sz="0" w:space="0" w:color="auto"/>
      </w:divBdr>
    </w:div>
    <w:div w:id="1409960184">
      <w:bodyDiv w:val="1"/>
      <w:marLeft w:val="0"/>
      <w:marRight w:val="0"/>
      <w:marTop w:val="0"/>
      <w:marBottom w:val="0"/>
      <w:divBdr>
        <w:top w:val="none" w:sz="0" w:space="0" w:color="auto"/>
        <w:left w:val="none" w:sz="0" w:space="0" w:color="auto"/>
        <w:bottom w:val="none" w:sz="0" w:space="0" w:color="auto"/>
        <w:right w:val="none" w:sz="0" w:space="0" w:color="auto"/>
      </w:divBdr>
    </w:div>
    <w:div w:id="1415516567">
      <w:bodyDiv w:val="1"/>
      <w:marLeft w:val="0"/>
      <w:marRight w:val="0"/>
      <w:marTop w:val="0"/>
      <w:marBottom w:val="0"/>
      <w:divBdr>
        <w:top w:val="none" w:sz="0" w:space="0" w:color="auto"/>
        <w:left w:val="none" w:sz="0" w:space="0" w:color="auto"/>
        <w:bottom w:val="none" w:sz="0" w:space="0" w:color="auto"/>
        <w:right w:val="none" w:sz="0" w:space="0" w:color="auto"/>
      </w:divBdr>
    </w:div>
    <w:div w:id="1417248091">
      <w:bodyDiv w:val="1"/>
      <w:marLeft w:val="0"/>
      <w:marRight w:val="0"/>
      <w:marTop w:val="0"/>
      <w:marBottom w:val="0"/>
      <w:divBdr>
        <w:top w:val="none" w:sz="0" w:space="0" w:color="auto"/>
        <w:left w:val="none" w:sz="0" w:space="0" w:color="auto"/>
        <w:bottom w:val="none" w:sz="0" w:space="0" w:color="auto"/>
        <w:right w:val="none" w:sz="0" w:space="0" w:color="auto"/>
      </w:divBdr>
    </w:div>
    <w:div w:id="1420325584">
      <w:bodyDiv w:val="1"/>
      <w:marLeft w:val="0"/>
      <w:marRight w:val="0"/>
      <w:marTop w:val="0"/>
      <w:marBottom w:val="0"/>
      <w:divBdr>
        <w:top w:val="none" w:sz="0" w:space="0" w:color="auto"/>
        <w:left w:val="none" w:sz="0" w:space="0" w:color="auto"/>
        <w:bottom w:val="none" w:sz="0" w:space="0" w:color="auto"/>
        <w:right w:val="none" w:sz="0" w:space="0" w:color="auto"/>
      </w:divBdr>
    </w:div>
    <w:div w:id="1427577739">
      <w:bodyDiv w:val="1"/>
      <w:marLeft w:val="0"/>
      <w:marRight w:val="0"/>
      <w:marTop w:val="0"/>
      <w:marBottom w:val="0"/>
      <w:divBdr>
        <w:top w:val="none" w:sz="0" w:space="0" w:color="auto"/>
        <w:left w:val="none" w:sz="0" w:space="0" w:color="auto"/>
        <w:bottom w:val="none" w:sz="0" w:space="0" w:color="auto"/>
        <w:right w:val="none" w:sz="0" w:space="0" w:color="auto"/>
      </w:divBdr>
    </w:div>
    <w:div w:id="1438283548">
      <w:bodyDiv w:val="1"/>
      <w:marLeft w:val="0"/>
      <w:marRight w:val="0"/>
      <w:marTop w:val="0"/>
      <w:marBottom w:val="0"/>
      <w:divBdr>
        <w:top w:val="none" w:sz="0" w:space="0" w:color="auto"/>
        <w:left w:val="none" w:sz="0" w:space="0" w:color="auto"/>
        <w:bottom w:val="none" w:sz="0" w:space="0" w:color="auto"/>
        <w:right w:val="none" w:sz="0" w:space="0" w:color="auto"/>
      </w:divBdr>
    </w:div>
    <w:div w:id="1441728535">
      <w:bodyDiv w:val="1"/>
      <w:marLeft w:val="0"/>
      <w:marRight w:val="0"/>
      <w:marTop w:val="0"/>
      <w:marBottom w:val="0"/>
      <w:divBdr>
        <w:top w:val="none" w:sz="0" w:space="0" w:color="auto"/>
        <w:left w:val="none" w:sz="0" w:space="0" w:color="auto"/>
        <w:bottom w:val="none" w:sz="0" w:space="0" w:color="auto"/>
        <w:right w:val="none" w:sz="0" w:space="0" w:color="auto"/>
      </w:divBdr>
    </w:div>
    <w:div w:id="1443914976">
      <w:bodyDiv w:val="1"/>
      <w:marLeft w:val="0"/>
      <w:marRight w:val="0"/>
      <w:marTop w:val="0"/>
      <w:marBottom w:val="0"/>
      <w:divBdr>
        <w:top w:val="none" w:sz="0" w:space="0" w:color="auto"/>
        <w:left w:val="none" w:sz="0" w:space="0" w:color="auto"/>
        <w:bottom w:val="none" w:sz="0" w:space="0" w:color="auto"/>
        <w:right w:val="none" w:sz="0" w:space="0" w:color="auto"/>
      </w:divBdr>
    </w:div>
    <w:div w:id="1461922847">
      <w:bodyDiv w:val="1"/>
      <w:marLeft w:val="0"/>
      <w:marRight w:val="0"/>
      <w:marTop w:val="0"/>
      <w:marBottom w:val="0"/>
      <w:divBdr>
        <w:top w:val="none" w:sz="0" w:space="0" w:color="auto"/>
        <w:left w:val="none" w:sz="0" w:space="0" w:color="auto"/>
        <w:bottom w:val="none" w:sz="0" w:space="0" w:color="auto"/>
        <w:right w:val="none" w:sz="0" w:space="0" w:color="auto"/>
      </w:divBdr>
    </w:div>
    <w:div w:id="1473526202">
      <w:bodyDiv w:val="1"/>
      <w:marLeft w:val="0"/>
      <w:marRight w:val="0"/>
      <w:marTop w:val="0"/>
      <w:marBottom w:val="0"/>
      <w:divBdr>
        <w:top w:val="none" w:sz="0" w:space="0" w:color="auto"/>
        <w:left w:val="none" w:sz="0" w:space="0" w:color="auto"/>
        <w:bottom w:val="none" w:sz="0" w:space="0" w:color="auto"/>
        <w:right w:val="none" w:sz="0" w:space="0" w:color="auto"/>
      </w:divBdr>
    </w:div>
    <w:div w:id="1477407054">
      <w:bodyDiv w:val="1"/>
      <w:marLeft w:val="0"/>
      <w:marRight w:val="0"/>
      <w:marTop w:val="0"/>
      <w:marBottom w:val="0"/>
      <w:divBdr>
        <w:top w:val="none" w:sz="0" w:space="0" w:color="auto"/>
        <w:left w:val="none" w:sz="0" w:space="0" w:color="auto"/>
        <w:bottom w:val="none" w:sz="0" w:space="0" w:color="auto"/>
        <w:right w:val="none" w:sz="0" w:space="0" w:color="auto"/>
      </w:divBdr>
    </w:div>
    <w:div w:id="1501584346">
      <w:bodyDiv w:val="1"/>
      <w:marLeft w:val="0"/>
      <w:marRight w:val="0"/>
      <w:marTop w:val="0"/>
      <w:marBottom w:val="0"/>
      <w:divBdr>
        <w:top w:val="none" w:sz="0" w:space="0" w:color="auto"/>
        <w:left w:val="none" w:sz="0" w:space="0" w:color="auto"/>
        <w:bottom w:val="none" w:sz="0" w:space="0" w:color="auto"/>
        <w:right w:val="none" w:sz="0" w:space="0" w:color="auto"/>
      </w:divBdr>
    </w:div>
    <w:div w:id="1510018667">
      <w:bodyDiv w:val="1"/>
      <w:marLeft w:val="0"/>
      <w:marRight w:val="0"/>
      <w:marTop w:val="0"/>
      <w:marBottom w:val="0"/>
      <w:divBdr>
        <w:top w:val="none" w:sz="0" w:space="0" w:color="auto"/>
        <w:left w:val="none" w:sz="0" w:space="0" w:color="auto"/>
        <w:bottom w:val="none" w:sz="0" w:space="0" w:color="auto"/>
        <w:right w:val="none" w:sz="0" w:space="0" w:color="auto"/>
      </w:divBdr>
    </w:div>
    <w:div w:id="1527021438">
      <w:bodyDiv w:val="1"/>
      <w:marLeft w:val="0"/>
      <w:marRight w:val="0"/>
      <w:marTop w:val="0"/>
      <w:marBottom w:val="0"/>
      <w:divBdr>
        <w:top w:val="none" w:sz="0" w:space="0" w:color="auto"/>
        <w:left w:val="none" w:sz="0" w:space="0" w:color="auto"/>
        <w:bottom w:val="none" w:sz="0" w:space="0" w:color="auto"/>
        <w:right w:val="none" w:sz="0" w:space="0" w:color="auto"/>
      </w:divBdr>
    </w:div>
    <w:div w:id="1528834238">
      <w:bodyDiv w:val="1"/>
      <w:marLeft w:val="0"/>
      <w:marRight w:val="0"/>
      <w:marTop w:val="0"/>
      <w:marBottom w:val="0"/>
      <w:divBdr>
        <w:top w:val="none" w:sz="0" w:space="0" w:color="auto"/>
        <w:left w:val="none" w:sz="0" w:space="0" w:color="auto"/>
        <w:bottom w:val="none" w:sz="0" w:space="0" w:color="auto"/>
        <w:right w:val="none" w:sz="0" w:space="0" w:color="auto"/>
      </w:divBdr>
    </w:div>
    <w:div w:id="1529248951">
      <w:bodyDiv w:val="1"/>
      <w:marLeft w:val="0"/>
      <w:marRight w:val="0"/>
      <w:marTop w:val="0"/>
      <w:marBottom w:val="0"/>
      <w:divBdr>
        <w:top w:val="none" w:sz="0" w:space="0" w:color="auto"/>
        <w:left w:val="none" w:sz="0" w:space="0" w:color="auto"/>
        <w:bottom w:val="none" w:sz="0" w:space="0" w:color="auto"/>
        <w:right w:val="none" w:sz="0" w:space="0" w:color="auto"/>
      </w:divBdr>
    </w:div>
    <w:div w:id="1543637432">
      <w:bodyDiv w:val="1"/>
      <w:marLeft w:val="0"/>
      <w:marRight w:val="0"/>
      <w:marTop w:val="0"/>
      <w:marBottom w:val="0"/>
      <w:divBdr>
        <w:top w:val="none" w:sz="0" w:space="0" w:color="auto"/>
        <w:left w:val="none" w:sz="0" w:space="0" w:color="auto"/>
        <w:bottom w:val="none" w:sz="0" w:space="0" w:color="auto"/>
        <w:right w:val="none" w:sz="0" w:space="0" w:color="auto"/>
      </w:divBdr>
    </w:div>
    <w:div w:id="1546092134">
      <w:bodyDiv w:val="1"/>
      <w:marLeft w:val="0"/>
      <w:marRight w:val="0"/>
      <w:marTop w:val="0"/>
      <w:marBottom w:val="0"/>
      <w:divBdr>
        <w:top w:val="none" w:sz="0" w:space="0" w:color="auto"/>
        <w:left w:val="none" w:sz="0" w:space="0" w:color="auto"/>
        <w:bottom w:val="none" w:sz="0" w:space="0" w:color="auto"/>
        <w:right w:val="none" w:sz="0" w:space="0" w:color="auto"/>
      </w:divBdr>
    </w:div>
    <w:div w:id="1548293487">
      <w:bodyDiv w:val="1"/>
      <w:marLeft w:val="0"/>
      <w:marRight w:val="0"/>
      <w:marTop w:val="0"/>
      <w:marBottom w:val="0"/>
      <w:divBdr>
        <w:top w:val="none" w:sz="0" w:space="0" w:color="auto"/>
        <w:left w:val="none" w:sz="0" w:space="0" w:color="auto"/>
        <w:bottom w:val="none" w:sz="0" w:space="0" w:color="auto"/>
        <w:right w:val="none" w:sz="0" w:space="0" w:color="auto"/>
      </w:divBdr>
    </w:div>
    <w:div w:id="1551070025">
      <w:bodyDiv w:val="1"/>
      <w:marLeft w:val="0"/>
      <w:marRight w:val="0"/>
      <w:marTop w:val="0"/>
      <w:marBottom w:val="0"/>
      <w:divBdr>
        <w:top w:val="none" w:sz="0" w:space="0" w:color="auto"/>
        <w:left w:val="none" w:sz="0" w:space="0" w:color="auto"/>
        <w:bottom w:val="none" w:sz="0" w:space="0" w:color="auto"/>
        <w:right w:val="none" w:sz="0" w:space="0" w:color="auto"/>
      </w:divBdr>
    </w:div>
    <w:div w:id="1560288338">
      <w:bodyDiv w:val="1"/>
      <w:marLeft w:val="0"/>
      <w:marRight w:val="0"/>
      <w:marTop w:val="0"/>
      <w:marBottom w:val="0"/>
      <w:divBdr>
        <w:top w:val="none" w:sz="0" w:space="0" w:color="auto"/>
        <w:left w:val="none" w:sz="0" w:space="0" w:color="auto"/>
        <w:bottom w:val="none" w:sz="0" w:space="0" w:color="auto"/>
        <w:right w:val="none" w:sz="0" w:space="0" w:color="auto"/>
      </w:divBdr>
    </w:div>
    <w:div w:id="1565681515">
      <w:bodyDiv w:val="1"/>
      <w:marLeft w:val="0"/>
      <w:marRight w:val="0"/>
      <w:marTop w:val="0"/>
      <w:marBottom w:val="0"/>
      <w:divBdr>
        <w:top w:val="none" w:sz="0" w:space="0" w:color="auto"/>
        <w:left w:val="none" w:sz="0" w:space="0" w:color="auto"/>
        <w:bottom w:val="none" w:sz="0" w:space="0" w:color="auto"/>
        <w:right w:val="none" w:sz="0" w:space="0" w:color="auto"/>
      </w:divBdr>
    </w:div>
    <w:div w:id="1582565947">
      <w:bodyDiv w:val="1"/>
      <w:marLeft w:val="0"/>
      <w:marRight w:val="0"/>
      <w:marTop w:val="0"/>
      <w:marBottom w:val="0"/>
      <w:divBdr>
        <w:top w:val="none" w:sz="0" w:space="0" w:color="auto"/>
        <w:left w:val="none" w:sz="0" w:space="0" w:color="auto"/>
        <w:bottom w:val="none" w:sz="0" w:space="0" w:color="auto"/>
        <w:right w:val="none" w:sz="0" w:space="0" w:color="auto"/>
      </w:divBdr>
    </w:div>
    <w:div w:id="1594624259">
      <w:bodyDiv w:val="1"/>
      <w:marLeft w:val="0"/>
      <w:marRight w:val="0"/>
      <w:marTop w:val="0"/>
      <w:marBottom w:val="0"/>
      <w:divBdr>
        <w:top w:val="none" w:sz="0" w:space="0" w:color="auto"/>
        <w:left w:val="none" w:sz="0" w:space="0" w:color="auto"/>
        <w:bottom w:val="none" w:sz="0" w:space="0" w:color="auto"/>
        <w:right w:val="none" w:sz="0" w:space="0" w:color="auto"/>
      </w:divBdr>
    </w:div>
    <w:div w:id="1595868058">
      <w:bodyDiv w:val="1"/>
      <w:marLeft w:val="0"/>
      <w:marRight w:val="0"/>
      <w:marTop w:val="0"/>
      <w:marBottom w:val="0"/>
      <w:divBdr>
        <w:top w:val="none" w:sz="0" w:space="0" w:color="auto"/>
        <w:left w:val="none" w:sz="0" w:space="0" w:color="auto"/>
        <w:bottom w:val="none" w:sz="0" w:space="0" w:color="auto"/>
        <w:right w:val="none" w:sz="0" w:space="0" w:color="auto"/>
      </w:divBdr>
    </w:div>
    <w:div w:id="1605460066">
      <w:bodyDiv w:val="1"/>
      <w:marLeft w:val="0"/>
      <w:marRight w:val="0"/>
      <w:marTop w:val="0"/>
      <w:marBottom w:val="0"/>
      <w:divBdr>
        <w:top w:val="none" w:sz="0" w:space="0" w:color="auto"/>
        <w:left w:val="none" w:sz="0" w:space="0" w:color="auto"/>
        <w:bottom w:val="none" w:sz="0" w:space="0" w:color="auto"/>
        <w:right w:val="none" w:sz="0" w:space="0" w:color="auto"/>
      </w:divBdr>
    </w:div>
    <w:div w:id="1606844397">
      <w:bodyDiv w:val="1"/>
      <w:marLeft w:val="0"/>
      <w:marRight w:val="0"/>
      <w:marTop w:val="0"/>
      <w:marBottom w:val="0"/>
      <w:divBdr>
        <w:top w:val="none" w:sz="0" w:space="0" w:color="auto"/>
        <w:left w:val="none" w:sz="0" w:space="0" w:color="auto"/>
        <w:bottom w:val="none" w:sz="0" w:space="0" w:color="auto"/>
        <w:right w:val="none" w:sz="0" w:space="0" w:color="auto"/>
      </w:divBdr>
    </w:div>
    <w:div w:id="1619723591">
      <w:bodyDiv w:val="1"/>
      <w:marLeft w:val="0"/>
      <w:marRight w:val="0"/>
      <w:marTop w:val="0"/>
      <w:marBottom w:val="0"/>
      <w:divBdr>
        <w:top w:val="none" w:sz="0" w:space="0" w:color="auto"/>
        <w:left w:val="none" w:sz="0" w:space="0" w:color="auto"/>
        <w:bottom w:val="none" w:sz="0" w:space="0" w:color="auto"/>
        <w:right w:val="none" w:sz="0" w:space="0" w:color="auto"/>
      </w:divBdr>
    </w:div>
    <w:div w:id="1621909633">
      <w:bodyDiv w:val="1"/>
      <w:marLeft w:val="0"/>
      <w:marRight w:val="0"/>
      <w:marTop w:val="0"/>
      <w:marBottom w:val="0"/>
      <w:divBdr>
        <w:top w:val="none" w:sz="0" w:space="0" w:color="auto"/>
        <w:left w:val="none" w:sz="0" w:space="0" w:color="auto"/>
        <w:bottom w:val="none" w:sz="0" w:space="0" w:color="auto"/>
        <w:right w:val="none" w:sz="0" w:space="0" w:color="auto"/>
      </w:divBdr>
    </w:div>
    <w:div w:id="1623729754">
      <w:bodyDiv w:val="1"/>
      <w:marLeft w:val="0"/>
      <w:marRight w:val="0"/>
      <w:marTop w:val="0"/>
      <w:marBottom w:val="0"/>
      <w:divBdr>
        <w:top w:val="none" w:sz="0" w:space="0" w:color="auto"/>
        <w:left w:val="none" w:sz="0" w:space="0" w:color="auto"/>
        <w:bottom w:val="none" w:sz="0" w:space="0" w:color="auto"/>
        <w:right w:val="none" w:sz="0" w:space="0" w:color="auto"/>
      </w:divBdr>
    </w:div>
    <w:div w:id="1632903647">
      <w:bodyDiv w:val="1"/>
      <w:marLeft w:val="0"/>
      <w:marRight w:val="0"/>
      <w:marTop w:val="0"/>
      <w:marBottom w:val="0"/>
      <w:divBdr>
        <w:top w:val="none" w:sz="0" w:space="0" w:color="auto"/>
        <w:left w:val="none" w:sz="0" w:space="0" w:color="auto"/>
        <w:bottom w:val="none" w:sz="0" w:space="0" w:color="auto"/>
        <w:right w:val="none" w:sz="0" w:space="0" w:color="auto"/>
      </w:divBdr>
    </w:div>
    <w:div w:id="1633751476">
      <w:bodyDiv w:val="1"/>
      <w:marLeft w:val="0"/>
      <w:marRight w:val="0"/>
      <w:marTop w:val="0"/>
      <w:marBottom w:val="0"/>
      <w:divBdr>
        <w:top w:val="none" w:sz="0" w:space="0" w:color="auto"/>
        <w:left w:val="none" w:sz="0" w:space="0" w:color="auto"/>
        <w:bottom w:val="none" w:sz="0" w:space="0" w:color="auto"/>
        <w:right w:val="none" w:sz="0" w:space="0" w:color="auto"/>
      </w:divBdr>
    </w:div>
    <w:div w:id="1636446436">
      <w:bodyDiv w:val="1"/>
      <w:marLeft w:val="0"/>
      <w:marRight w:val="0"/>
      <w:marTop w:val="0"/>
      <w:marBottom w:val="0"/>
      <w:divBdr>
        <w:top w:val="none" w:sz="0" w:space="0" w:color="auto"/>
        <w:left w:val="none" w:sz="0" w:space="0" w:color="auto"/>
        <w:bottom w:val="none" w:sz="0" w:space="0" w:color="auto"/>
        <w:right w:val="none" w:sz="0" w:space="0" w:color="auto"/>
      </w:divBdr>
    </w:div>
    <w:div w:id="1638416261">
      <w:bodyDiv w:val="1"/>
      <w:marLeft w:val="0"/>
      <w:marRight w:val="0"/>
      <w:marTop w:val="0"/>
      <w:marBottom w:val="0"/>
      <w:divBdr>
        <w:top w:val="none" w:sz="0" w:space="0" w:color="auto"/>
        <w:left w:val="none" w:sz="0" w:space="0" w:color="auto"/>
        <w:bottom w:val="none" w:sz="0" w:space="0" w:color="auto"/>
        <w:right w:val="none" w:sz="0" w:space="0" w:color="auto"/>
      </w:divBdr>
    </w:div>
    <w:div w:id="1649700309">
      <w:bodyDiv w:val="1"/>
      <w:marLeft w:val="0"/>
      <w:marRight w:val="0"/>
      <w:marTop w:val="0"/>
      <w:marBottom w:val="0"/>
      <w:divBdr>
        <w:top w:val="none" w:sz="0" w:space="0" w:color="auto"/>
        <w:left w:val="none" w:sz="0" w:space="0" w:color="auto"/>
        <w:bottom w:val="none" w:sz="0" w:space="0" w:color="auto"/>
        <w:right w:val="none" w:sz="0" w:space="0" w:color="auto"/>
      </w:divBdr>
    </w:div>
    <w:div w:id="1650865617">
      <w:bodyDiv w:val="1"/>
      <w:marLeft w:val="0"/>
      <w:marRight w:val="0"/>
      <w:marTop w:val="0"/>
      <w:marBottom w:val="0"/>
      <w:divBdr>
        <w:top w:val="none" w:sz="0" w:space="0" w:color="auto"/>
        <w:left w:val="none" w:sz="0" w:space="0" w:color="auto"/>
        <w:bottom w:val="none" w:sz="0" w:space="0" w:color="auto"/>
        <w:right w:val="none" w:sz="0" w:space="0" w:color="auto"/>
      </w:divBdr>
    </w:div>
    <w:div w:id="1653220188">
      <w:bodyDiv w:val="1"/>
      <w:marLeft w:val="0"/>
      <w:marRight w:val="0"/>
      <w:marTop w:val="0"/>
      <w:marBottom w:val="0"/>
      <w:divBdr>
        <w:top w:val="none" w:sz="0" w:space="0" w:color="auto"/>
        <w:left w:val="none" w:sz="0" w:space="0" w:color="auto"/>
        <w:bottom w:val="none" w:sz="0" w:space="0" w:color="auto"/>
        <w:right w:val="none" w:sz="0" w:space="0" w:color="auto"/>
      </w:divBdr>
    </w:div>
    <w:div w:id="1655792202">
      <w:bodyDiv w:val="1"/>
      <w:marLeft w:val="0"/>
      <w:marRight w:val="0"/>
      <w:marTop w:val="0"/>
      <w:marBottom w:val="0"/>
      <w:divBdr>
        <w:top w:val="none" w:sz="0" w:space="0" w:color="auto"/>
        <w:left w:val="none" w:sz="0" w:space="0" w:color="auto"/>
        <w:bottom w:val="none" w:sz="0" w:space="0" w:color="auto"/>
        <w:right w:val="none" w:sz="0" w:space="0" w:color="auto"/>
      </w:divBdr>
      <w:divsChild>
        <w:div w:id="1557937376">
          <w:marLeft w:val="0"/>
          <w:marRight w:val="0"/>
          <w:marTop w:val="0"/>
          <w:marBottom w:val="0"/>
          <w:divBdr>
            <w:top w:val="none" w:sz="0" w:space="0" w:color="auto"/>
            <w:left w:val="none" w:sz="0" w:space="0" w:color="auto"/>
            <w:bottom w:val="none" w:sz="0" w:space="0" w:color="auto"/>
            <w:right w:val="none" w:sz="0" w:space="0" w:color="auto"/>
          </w:divBdr>
          <w:divsChild>
            <w:div w:id="55739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07544">
      <w:bodyDiv w:val="1"/>
      <w:marLeft w:val="0"/>
      <w:marRight w:val="0"/>
      <w:marTop w:val="0"/>
      <w:marBottom w:val="0"/>
      <w:divBdr>
        <w:top w:val="none" w:sz="0" w:space="0" w:color="auto"/>
        <w:left w:val="none" w:sz="0" w:space="0" w:color="auto"/>
        <w:bottom w:val="none" w:sz="0" w:space="0" w:color="auto"/>
        <w:right w:val="none" w:sz="0" w:space="0" w:color="auto"/>
      </w:divBdr>
    </w:div>
    <w:div w:id="1664164196">
      <w:bodyDiv w:val="1"/>
      <w:marLeft w:val="0"/>
      <w:marRight w:val="0"/>
      <w:marTop w:val="0"/>
      <w:marBottom w:val="0"/>
      <w:divBdr>
        <w:top w:val="none" w:sz="0" w:space="0" w:color="auto"/>
        <w:left w:val="none" w:sz="0" w:space="0" w:color="auto"/>
        <w:bottom w:val="none" w:sz="0" w:space="0" w:color="auto"/>
        <w:right w:val="none" w:sz="0" w:space="0" w:color="auto"/>
      </w:divBdr>
    </w:div>
    <w:div w:id="1667173495">
      <w:bodyDiv w:val="1"/>
      <w:marLeft w:val="0"/>
      <w:marRight w:val="0"/>
      <w:marTop w:val="0"/>
      <w:marBottom w:val="0"/>
      <w:divBdr>
        <w:top w:val="none" w:sz="0" w:space="0" w:color="auto"/>
        <w:left w:val="none" w:sz="0" w:space="0" w:color="auto"/>
        <w:bottom w:val="none" w:sz="0" w:space="0" w:color="auto"/>
        <w:right w:val="none" w:sz="0" w:space="0" w:color="auto"/>
      </w:divBdr>
    </w:div>
    <w:div w:id="1667977578">
      <w:bodyDiv w:val="1"/>
      <w:marLeft w:val="0"/>
      <w:marRight w:val="0"/>
      <w:marTop w:val="0"/>
      <w:marBottom w:val="0"/>
      <w:divBdr>
        <w:top w:val="none" w:sz="0" w:space="0" w:color="auto"/>
        <w:left w:val="none" w:sz="0" w:space="0" w:color="auto"/>
        <w:bottom w:val="none" w:sz="0" w:space="0" w:color="auto"/>
        <w:right w:val="none" w:sz="0" w:space="0" w:color="auto"/>
      </w:divBdr>
    </w:div>
    <w:div w:id="1701013106">
      <w:bodyDiv w:val="1"/>
      <w:marLeft w:val="0"/>
      <w:marRight w:val="0"/>
      <w:marTop w:val="0"/>
      <w:marBottom w:val="0"/>
      <w:divBdr>
        <w:top w:val="none" w:sz="0" w:space="0" w:color="auto"/>
        <w:left w:val="none" w:sz="0" w:space="0" w:color="auto"/>
        <w:bottom w:val="none" w:sz="0" w:space="0" w:color="auto"/>
        <w:right w:val="none" w:sz="0" w:space="0" w:color="auto"/>
      </w:divBdr>
    </w:div>
    <w:div w:id="1705249702">
      <w:bodyDiv w:val="1"/>
      <w:marLeft w:val="0"/>
      <w:marRight w:val="0"/>
      <w:marTop w:val="0"/>
      <w:marBottom w:val="0"/>
      <w:divBdr>
        <w:top w:val="none" w:sz="0" w:space="0" w:color="auto"/>
        <w:left w:val="none" w:sz="0" w:space="0" w:color="auto"/>
        <w:bottom w:val="none" w:sz="0" w:space="0" w:color="auto"/>
        <w:right w:val="none" w:sz="0" w:space="0" w:color="auto"/>
      </w:divBdr>
    </w:div>
    <w:div w:id="1709062001">
      <w:bodyDiv w:val="1"/>
      <w:marLeft w:val="0"/>
      <w:marRight w:val="0"/>
      <w:marTop w:val="0"/>
      <w:marBottom w:val="0"/>
      <w:divBdr>
        <w:top w:val="none" w:sz="0" w:space="0" w:color="auto"/>
        <w:left w:val="none" w:sz="0" w:space="0" w:color="auto"/>
        <w:bottom w:val="none" w:sz="0" w:space="0" w:color="auto"/>
        <w:right w:val="none" w:sz="0" w:space="0" w:color="auto"/>
      </w:divBdr>
    </w:div>
    <w:div w:id="1718162666">
      <w:bodyDiv w:val="1"/>
      <w:marLeft w:val="0"/>
      <w:marRight w:val="0"/>
      <w:marTop w:val="0"/>
      <w:marBottom w:val="0"/>
      <w:divBdr>
        <w:top w:val="none" w:sz="0" w:space="0" w:color="auto"/>
        <w:left w:val="none" w:sz="0" w:space="0" w:color="auto"/>
        <w:bottom w:val="none" w:sz="0" w:space="0" w:color="auto"/>
        <w:right w:val="none" w:sz="0" w:space="0" w:color="auto"/>
      </w:divBdr>
    </w:div>
    <w:div w:id="1728525797">
      <w:bodyDiv w:val="1"/>
      <w:marLeft w:val="0"/>
      <w:marRight w:val="0"/>
      <w:marTop w:val="0"/>
      <w:marBottom w:val="0"/>
      <w:divBdr>
        <w:top w:val="none" w:sz="0" w:space="0" w:color="auto"/>
        <w:left w:val="none" w:sz="0" w:space="0" w:color="auto"/>
        <w:bottom w:val="none" w:sz="0" w:space="0" w:color="auto"/>
        <w:right w:val="none" w:sz="0" w:space="0" w:color="auto"/>
      </w:divBdr>
    </w:div>
    <w:div w:id="1730111085">
      <w:bodyDiv w:val="1"/>
      <w:marLeft w:val="0"/>
      <w:marRight w:val="0"/>
      <w:marTop w:val="0"/>
      <w:marBottom w:val="0"/>
      <w:divBdr>
        <w:top w:val="none" w:sz="0" w:space="0" w:color="auto"/>
        <w:left w:val="none" w:sz="0" w:space="0" w:color="auto"/>
        <w:bottom w:val="none" w:sz="0" w:space="0" w:color="auto"/>
        <w:right w:val="none" w:sz="0" w:space="0" w:color="auto"/>
      </w:divBdr>
    </w:div>
    <w:div w:id="1734936130">
      <w:bodyDiv w:val="1"/>
      <w:marLeft w:val="0"/>
      <w:marRight w:val="0"/>
      <w:marTop w:val="0"/>
      <w:marBottom w:val="0"/>
      <w:divBdr>
        <w:top w:val="none" w:sz="0" w:space="0" w:color="auto"/>
        <w:left w:val="none" w:sz="0" w:space="0" w:color="auto"/>
        <w:bottom w:val="none" w:sz="0" w:space="0" w:color="auto"/>
        <w:right w:val="none" w:sz="0" w:space="0" w:color="auto"/>
      </w:divBdr>
    </w:div>
    <w:div w:id="1746342204">
      <w:bodyDiv w:val="1"/>
      <w:marLeft w:val="0"/>
      <w:marRight w:val="0"/>
      <w:marTop w:val="0"/>
      <w:marBottom w:val="0"/>
      <w:divBdr>
        <w:top w:val="none" w:sz="0" w:space="0" w:color="auto"/>
        <w:left w:val="none" w:sz="0" w:space="0" w:color="auto"/>
        <w:bottom w:val="none" w:sz="0" w:space="0" w:color="auto"/>
        <w:right w:val="none" w:sz="0" w:space="0" w:color="auto"/>
      </w:divBdr>
    </w:div>
    <w:div w:id="1755855680">
      <w:bodyDiv w:val="1"/>
      <w:marLeft w:val="0"/>
      <w:marRight w:val="0"/>
      <w:marTop w:val="0"/>
      <w:marBottom w:val="0"/>
      <w:divBdr>
        <w:top w:val="none" w:sz="0" w:space="0" w:color="auto"/>
        <w:left w:val="none" w:sz="0" w:space="0" w:color="auto"/>
        <w:bottom w:val="none" w:sz="0" w:space="0" w:color="auto"/>
        <w:right w:val="none" w:sz="0" w:space="0" w:color="auto"/>
      </w:divBdr>
    </w:div>
    <w:div w:id="1756055235">
      <w:bodyDiv w:val="1"/>
      <w:marLeft w:val="0"/>
      <w:marRight w:val="0"/>
      <w:marTop w:val="0"/>
      <w:marBottom w:val="0"/>
      <w:divBdr>
        <w:top w:val="none" w:sz="0" w:space="0" w:color="auto"/>
        <w:left w:val="none" w:sz="0" w:space="0" w:color="auto"/>
        <w:bottom w:val="none" w:sz="0" w:space="0" w:color="auto"/>
        <w:right w:val="none" w:sz="0" w:space="0" w:color="auto"/>
      </w:divBdr>
    </w:div>
    <w:div w:id="1756123074">
      <w:bodyDiv w:val="1"/>
      <w:marLeft w:val="0"/>
      <w:marRight w:val="0"/>
      <w:marTop w:val="0"/>
      <w:marBottom w:val="0"/>
      <w:divBdr>
        <w:top w:val="none" w:sz="0" w:space="0" w:color="auto"/>
        <w:left w:val="none" w:sz="0" w:space="0" w:color="auto"/>
        <w:bottom w:val="none" w:sz="0" w:space="0" w:color="auto"/>
        <w:right w:val="none" w:sz="0" w:space="0" w:color="auto"/>
      </w:divBdr>
    </w:div>
    <w:div w:id="1757902476">
      <w:bodyDiv w:val="1"/>
      <w:marLeft w:val="0"/>
      <w:marRight w:val="0"/>
      <w:marTop w:val="0"/>
      <w:marBottom w:val="0"/>
      <w:divBdr>
        <w:top w:val="none" w:sz="0" w:space="0" w:color="auto"/>
        <w:left w:val="none" w:sz="0" w:space="0" w:color="auto"/>
        <w:bottom w:val="none" w:sz="0" w:space="0" w:color="auto"/>
        <w:right w:val="none" w:sz="0" w:space="0" w:color="auto"/>
      </w:divBdr>
    </w:div>
    <w:div w:id="1759212669">
      <w:bodyDiv w:val="1"/>
      <w:marLeft w:val="0"/>
      <w:marRight w:val="0"/>
      <w:marTop w:val="0"/>
      <w:marBottom w:val="0"/>
      <w:divBdr>
        <w:top w:val="none" w:sz="0" w:space="0" w:color="auto"/>
        <w:left w:val="none" w:sz="0" w:space="0" w:color="auto"/>
        <w:bottom w:val="none" w:sz="0" w:space="0" w:color="auto"/>
        <w:right w:val="none" w:sz="0" w:space="0" w:color="auto"/>
      </w:divBdr>
    </w:div>
    <w:div w:id="1773084730">
      <w:bodyDiv w:val="1"/>
      <w:marLeft w:val="0"/>
      <w:marRight w:val="0"/>
      <w:marTop w:val="0"/>
      <w:marBottom w:val="0"/>
      <w:divBdr>
        <w:top w:val="none" w:sz="0" w:space="0" w:color="auto"/>
        <w:left w:val="none" w:sz="0" w:space="0" w:color="auto"/>
        <w:bottom w:val="none" w:sz="0" w:space="0" w:color="auto"/>
        <w:right w:val="none" w:sz="0" w:space="0" w:color="auto"/>
      </w:divBdr>
    </w:div>
    <w:div w:id="1777486106">
      <w:bodyDiv w:val="1"/>
      <w:marLeft w:val="0"/>
      <w:marRight w:val="0"/>
      <w:marTop w:val="0"/>
      <w:marBottom w:val="0"/>
      <w:divBdr>
        <w:top w:val="none" w:sz="0" w:space="0" w:color="auto"/>
        <w:left w:val="none" w:sz="0" w:space="0" w:color="auto"/>
        <w:bottom w:val="none" w:sz="0" w:space="0" w:color="auto"/>
        <w:right w:val="none" w:sz="0" w:space="0" w:color="auto"/>
      </w:divBdr>
    </w:div>
    <w:div w:id="1783956396">
      <w:bodyDiv w:val="1"/>
      <w:marLeft w:val="0"/>
      <w:marRight w:val="0"/>
      <w:marTop w:val="0"/>
      <w:marBottom w:val="0"/>
      <w:divBdr>
        <w:top w:val="none" w:sz="0" w:space="0" w:color="auto"/>
        <w:left w:val="none" w:sz="0" w:space="0" w:color="auto"/>
        <w:bottom w:val="none" w:sz="0" w:space="0" w:color="auto"/>
        <w:right w:val="none" w:sz="0" w:space="0" w:color="auto"/>
      </w:divBdr>
    </w:div>
    <w:div w:id="1787232424">
      <w:bodyDiv w:val="1"/>
      <w:marLeft w:val="0"/>
      <w:marRight w:val="0"/>
      <w:marTop w:val="0"/>
      <w:marBottom w:val="0"/>
      <w:divBdr>
        <w:top w:val="none" w:sz="0" w:space="0" w:color="auto"/>
        <w:left w:val="none" w:sz="0" w:space="0" w:color="auto"/>
        <w:bottom w:val="none" w:sz="0" w:space="0" w:color="auto"/>
        <w:right w:val="none" w:sz="0" w:space="0" w:color="auto"/>
      </w:divBdr>
    </w:div>
    <w:div w:id="1807550280">
      <w:bodyDiv w:val="1"/>
      <w:marLeft w:val="0"/>
      <w:marRight w:val="0"/>
      <w:marTop w:val="0"/>
      <w:marBottom w:val="0"/>
      <w:divBdr>
        <w:top w:val="none" w:sz="0" w:space="0" w:color="auto"/>
        <w:left w:val="none" w:sz="0" w:space="0" w:color="auto"/>
        <w:bottom w:val="none" w:sz="0" w:space="0" w:color="auto"/>
        <w:right w:val="none" w:sz="0" w:space="0" w:color="auto"/>
      </w:divBdr>
    </w:div>
    <w:div w:id="1813981489">
      <w:bodyDiv w:val="1"/>
      <w:marLeft w:val="0"/>
      <w:marRight w:val="0"/>
      <w:marTop w:val="0"/>
      <w:marBottom w:val="0"/>
      <w:divBdr>
        <w:top w:val="none" w:sz="0" w:space="0" w:color="auto"/>
        <w:left w:val="none" w:sz="0" w:space="0" w:color="auto"/>
        <w:bottom w:val="none" w:sz="0" w:space="0" w:color="auto"/>
        <w:right w:val="none" w:sz="0" w:space="0" w:color="auto"/>
      </w:divBdr>
    </w:div>
    <w:div w:id="1837334199">
      <w:bodyDiv w:val="1"/>
      <w:marLeft w:val="0"/>
      <w:marRight w:val="0"/>
      <w:marTop w:val="0"/>
      <w:marBottom w:val="0"/>
      <w:divBdr>
        <w:top w:val="none" w:sz="0" w:space="0" w:color="auto"/>
        <w:left w:val="none" w:sz="0" w:space="0" w:color="auto"/>
        <w:bottom w:val="none" w:sz="0" w:space="0" w:color="auto"/>
        <w:right w:val="none" w:sz="0" w:space="0" w:color="auto"/>
      </w:divBdr>
    </w:div>
    <w:div w:id="1864592423">
      <w:bodyDiv w:val="1"/>
      <w:marLeft w:val="0"/>
      <w:marRight w:val="0"/>
      <w:marTop w:val="0"/>
      <w:marBottom w:val="0"/>
      <w:divBdr>
        <w:top w:val="none" w:sz="0" w:space="0" w:color="auto"/>
        <w:left w:val="none" w:sz="0" w:space="0" w:color="auto"/>
        <w:bottom w:val="none" w:sz="0" w:space="0" w:color="auto"/>
        <w:right w:val="none" w:sz="0" w:space="0" w:color="auto"/>
      </w:divBdr>
    </w:div>
    <w:div w:id="1866404993">
      <w:bodyDiv w:val="1"/>
      <w:marLeft w:val="0"/>
      <w:marRight w:val="0"/>
      <w:marTop w:val="0"/>
      <w:marBottom w:val="0"/>
      <w:divBdr>
        <w:top w:val="none" w:sz="0" w:space="0" w:color="auto"/>
        <w:left w:val="none" w:sz="0" w:space="0" w:color="auto"/>
        <w:bottom w:val="none" w:sz="0" w:space="0" w:color="auto"/>
        <w:right w:val="none" w:sz="0" w:space="0" w:color="auto"/>
      </w:divBdr>
    </w:div>
    <w:div w:id="1897160318">
      <w:bodyDiv w:val="1"/>
      <w:marLeft w:val="0"/>
      <w:marRight w:val="0"/>
      <w:marTop w:val="0"/>
      <w:marBottom w:val="0"/>
      <w:divBdr>
        <w:top w:val="none" w:sz="0" w:space="0" w:color="auto"/>
        <w:left w:val="none" w:sz="0" w:space="0" w:color="auto"/>
        <w:bottom w:val="none" w:sz="0" w:space="0" w:color="auto"/>
        <w:right w:val="none" w:sz="0" w:space="0" w:color="auto"/>
      </w:divBdr>
    </w:div>
    <w:div w:id="1912424378">
      <w:bodyDiv w:val="1"/>
      <w:marLeft w:val="0"/>
      <w:marRight w:val="0"/>
      <w:marTop w:val="0"/>
      <w:marBottom w:val="0"/>
      <w:divBdr>
        <w:top w:val="none" w:sz="0" w:space="0" w:color="auto"/>
        <w:left w:val="none" w:sz="0" w:space="0" w:color="auto"/>
        <w:bottom w:val="none" w:sz="0" w:space="0" w:color="auto"/>
        <w:right w:val="none" w:sz="0" w:space="0" w:color="auto"/>
      </w:divBdr>
    </w:div>
    <w:div w:id="1921214094">
      <w:bodyDiv w:val="1"/>
      <w:marLeft w:val="0"/>
      <w:marRight w:val="0"/>
      <w:marTop w:val="0"/>
      <w:marBottom w:val="0"/>
      <w:divBdr>
        <w:top w:val="none" w:sz="0" w:space="0" w:color="auto"/>
        <w:left w:val="none" w:sz="0" w:space="0" w:color="auto"/>
        <w:bottom w:val="none" w:sz="0" w:space="0" w:color="auto"/>
        <w:right w:val="none" w:sz="0" w:space="0" w:color="auto"/>
      </w:divBdr>
    </w:div>
    <w:div w:id="1922907680">
      <w:bodyDiv w:val="1"/>
      <w:marLeft w:val="0"/>
      <w:marRight w:val="0"/>
      <w:marTop w:val="0"/>
      <w:marBottom w:val="0"/>
      <w:divBdr>
        <w:top w:val="none" w:sz="0" w:space="0" w:color="auto"/>
        <w:left w:val="none" w:sz="0" w:space="0" w:color="auto"/>
        <w:bottom w:val="none" w:sz="0" w:space="0" w:color="auto"/>
        <w:right w:val="none" w:sz="0" w:space="0" w:color="auto"/>
      </w:divBdr>
    </w:div>
    <w:div w:id="1934166392">
      <w:bodyDiv w:val="1"/>
      <w:marLeft w:val="0"/>
      <w:marRight w:val="0"/>
      <w:marTop w:val="0"/>
      <w:marBottom w:val="0"/>
      <w:divBdr>
        <w:top w:val="none" w:sz="0" w:space="0" w:color="auto"/>
        <w:left w:val="none" w:sz="0" w:space="0" w:color="auto"/>
        <w:bottom w:val="none" w:sz="0" w:space="0" w:color="auto"/>
        <w:right w:val="none" w:sz="0" w:space="0" w:color="auto"/>
      </w:divBdr>
    </w:div>
    <w:div w:id="1945648053">
      <w:bodyDiv w:val="1"/>
      <w:marLeft w:val="0"/>
      <w:marRight w:val="0"/>
      <w:marTop w:val="0"/>
      <w:marBottom w:val="0"/>
      <w:divBdr>
        <w:top w:val="none" w:sz="0" w:space="0" w:color="auto"/>
        <w:left w:val="none" w:sz="0" w:space="0" w:color="auto"/>
        <w:bottom w:val="none" w:sz="0" w:space="0" w:color="auto"/>
        <w:right w:val="none" w:sz="0" w:space="0" w:color="auto"/>
      </w:divBdr>
    </w:div>
    <w:div w:id="1955748024">
      <w:bodyDiv w:val="1"/>
      <w:marLeft w:val="0"/>
      <w:marRight w:val="0"/>
      <w:marTop w:val="0"/>
      <w:marBottom w:val="0"/>
      <w:divBdr>
        <w:top w:val="none" w:sz="0" w:space="0" w:color="auto"/>
        <w:left w:val="none" w:sz="0" w:space="0" w:color="auto"/>
        <w:bottom w:val="none" w:sz="0" w:space="0" w:color="auto"/>
        <w:right w:val="none" w:sz="0" w:space="0" w:color="auto"/>
      </w:divBdr>
    </w:div>
    <w:div w:id="1958875342">
      <w:bodyDiv w:val="1"/>
      <w:marLeft w:val="0"/>
      <w:marRight w:val="0"/>
      <w:marTop w:val="0"/>
      <w:marBottom w:val="0"/>
      <w:divBdr>
        <w:top w:val="none" w:sz="0" w:space="0" w:color="auto"/>
        <w:left w:val="none" w:sz="0" w:space="0" w:color="auto"/>
        <w:bottom w:val="none" w:sz="0" w:space="0" w:color="auto"/>
        <w:right w:val="none" w:sz="0" w:space="0" w:color="auto"/>
      </w:divBdr>
    </w:div>
    <w:div w:id="1959490267">
      <w:bodyDiv w:val="1"/>
      <w:marLeft w:val="0"/>
      <w:marRight w:val="0"/>
      <w:marTop w:val="0"/>
      <w:marBottom w:val="0"/>
      <w:divBdr>
        <w:top w:val="none" w:sz="0" w:space="0" w:color="auto"/>
        <w:left w:val="none" w:sz="0" w:space="0" w:color="auto"/>
        <w:bottom w:val="none" w:sz="0" w:space="0" w:color="auto"/>
        <w:right w:val="none" w:sz="0" w:space="0" w:color="auto"/>
      </w:divBdr>
    </w:div>
    <w:div w:id="1965303157">
      <w:bodyDiv w:val="1"/>
      <w:marLeft w:val="0"/>
      <w:marRight w:val="0"/>
      <w:marTop w:val="0"/>
      <w:marBottom w:val="0"/>
      <w:divBdr>
        <w:top w:val="none" w:sz="0" w:space="0" w:color="auto"/>
        <w:left w:val="none" w:sz="0" w:space="0" w:color="auto"/>
        <w:bottom w:val="none" w:sz="0" w:space="0" w:color="auto"/>
        <w:right w:val="none" w:sz="0" w:space="0" w:color="auto"/>
      </w:divBdr>
    </w:div>
    <w:div w:id="1981497280">
      <w:bodyDiv w:val="1"/>
      <w:marLeft w:val="0"/>
      <w:marRight w:val="0"/>
      <w:marTop w:val="0"/>
      <w:marBottom w:val="0"/>
      <w:divBdr>
        <w:top w:val="none" w:sz="0" w:space="0" w:color="auto"/>
        <w:left w:val="none" w:sz="0" w:space="0" w:color="auto"/>
        <w:bottom w:val="none" w:sz="0" w:space="0" w:color="auto"/>
        <w:right w:val="none" w:sz="0" w:space="0" w:color="auto"/>
      </w:divBdr>
    </w:div>
    <w:div w:id="1984264731">
      <w:bodyDiv w:val="1"/>
      <w:marLeft w:val="0"/>
      <w:marRight w:val="0"/>
      <w:marTop w:val="0"/>
      <w:marBottom w:val="0"/>
      <w:divBdr>
        <w:top w:val="none" w:sz="0" w:space="0" w:color="auto"/>
        <w:left w:val="none" w:sz="0" w:space="0" w:color="auto"/>
        <w:bottom w:val="none" w:sz="0" w:space="0" w:color="auto"/>
        <w:right w:val="none" w:sz="0" w:space="0" w:color="auto"/>
      </w:divBdr>
    </w:div>
    <w:div w:id="1986661372">
      <w:bodyDiv w:val="1"/>
      <w:marLeft w:val="0"/>
      <w:marRight w:val="0"/>
      <w:marTop w:val="0"/>
      <w:marBottom w:val="0"/>
      <w:divBdr>
        <w:top w:val="none" w:sz="0" w:space="0" w:color="auto"/>
        <w:left w:val="none" w:sz="0" w:space="0" w:color="auto"/>
        <w:bottom w:val="none" w:sz="0" w:space="0" w:color="auto"/>
        <w:right w:val="none" w:sz="0" w:space="0" w:color="auto"/>
      </w:divBdr>
    </w:div>
    <w:div w:id="1990859301">
      <w:bodyDiv w:val="1"/>
      <w:marLeft w:val="0"/>
      <w:marRight w:val="0"/>
      <w:marTop w:val="0"/>
      <w:marBottom w:val="0"/>
      <w:divBdr>
        <w:top w:val="none" w:sz="0" w:space="0" w:color="auto"/>
        <w:left w:val="none" w:sz="0" w:space="0" w:color="auto"/>
        <w:bottom w:val="none" w:sz="0" w:space="0" w:color="auto"/>
        <w:right w:val="none" w:sz="0" w:space="0" w:color="auto"/>
      </w:divBdr>
    </w:div>
    <w:div w:id="2006857925">
      <w:bodyDiv w:val="1"/>
      <w:marLeft w:val="0"/>
      <w:marRight w:val="0"/>
      <w:marTop w:val="0"/>
      <w:marBottom w:val="0"/>
      <w:divBdr>
        <w:top w:val="none" w:sz="0" w:space="0" w:color="auto"/>
        <w:left w:val="none" w:sz="0" w:space="0" w:color="auto"/>
        <w:bottom w:val="none" w:sz="0" w:space="0" w:color="auto"/>
        <w:right w:val="none" w:sz="0" w:space="0" w:color="auto"/>
      </w:divBdr>
    </w:div>
    <w:div w:id="2010326388">
      <w:bodyDiv w:val="1"/>
      <w:marLeft w:val="0"/>
      <w:marRight w:val="0"/>
      <w:marTop w:val="0"/>
      <w:marBottom w:val="0"/>
      <w:divBdr>
        <w:top w:val="none" w:sz="0" w:space="0" w:color="auto"/>
        <w:left w:val="none" w:sz="0" w:space="0" w:color="auto"/>
        <w:bottom w:val="none" w:sz="0" w:space="0" w:color="auto"/>
        <w:right w:val="none" w:sz="0" w:space="0" w:color="auto"/>
      </w:divBdr>
    </w:div>
    <w:div w:id="2016565057">
      <w:bodyDiv w:val="1"/>
      <w:marLeft w:val="0"/>
      <w:marRight w:val="0"/>
      <w:marTop w:val="0"/>
      <w:marBottom w:val="0"/>
      <w:divBdr>
        <w:top w:val="none" w:sz="0" w:space="0" w:color="auto"/>
        <w:left w:val="none" w:sz="0" w:space="0" w:color="auto"/>
        <w:bottom w:val="none" w:sz="0" w:space="0" w:color="auto"/>
        <w:right w:val="none" w:sz="0" w:space="0" w:color="auto"/>
      </w:divBdr>
    </w:div>
    <w:div w:id="2028288731">
      <w:bodyDiv w:val="1"/>
      <w:marLeft w:val="0"/>
      <w:marRight w:val="0"/>
      <w:marTop w:val="0"/>
      <w:marBottom w:val="0"/>
      <w:divBdr>
        <w:top w:val="none" w:sz="0" w:space="0" w:color="auto"/>
        <w:left w:val="none" w:sz="0" w:space="0" w:color="auto"/>
        <w:bottom w:val="none" w:sz="0" w:space="0" w:color="auto"/>
        <w:right w:val="none" w:sz="0" w:space="0" w:color="auto"/>
      </w:divBdr>
    </w:div>
    <w:div w:id="2030713621">
      <w:bodyDiv w:val="1"/>
      <w:marLeft w:val="0"/>
      <w:marRight w:val="0"/>
      <w:marTop w:val="0"/>
      <w:marBottom w:val="0"/>
      <w:divBdr>
        <w:top w:val="none" w:sz="0" w:space="0" w:color="auto"/>
        <w:left w:val="none" w:sz="0" w:space="0" w:color="auto"/>
        <w:bottom w:val="none" w:sz="0" w:space="0" w:color="auto"/>
        <w:right w:val="none" w:sz="0" w:space="0" w:color="auto"/>
      </w:divBdr>
    </w:div>
    <w:div w:id="2045787550">
      <w:bodyDiv w:val="1"/>
      <w:marLeft w:val="0"/>
      <w:marRight w:val="0"/>
      <w:marTop w:val="0"/>
      <w:marBottom w:val="0"/>
      <w:divBdr>
        <w:top w:val="none" w:sz="0" w:space="0" w:color="auto"/>
        <w:left w:val="none" w:sz="0" w:space="0" w:color="auto"/>
        <w:bottom w:val="none" w:sz="0" w:space="0" w:color="auto"/>
        <w:right w:val="none" w:sz="0" w:space="0" w:color="auto"/>
      </w:divBdr>
    </w:div>
    <w:div w:id="2047441095">
      <w:bodyDiv w:val="1"/>
      <w:marLeft w:val="0"/>
      <w:marRight w:val="0"/>
      <w:marTop w:val="0"/>
      <w:marBottom w:val="0"/>
      <w:divBdr>
        <w:top w:val="none" w:sz="0" w:space="0" w:color="auto"/>
        <w:left w:val="none" w:sz="0" w:space="0" w:color="auto"/>
        <w:bottom w:val="none" w:sz="0" w:space="0" w:color="auto"/>
        <w:right w:val="none" w:sz="0" w:space="0" w:color="auto"/>
      </w:divBdr>
    </w:div>
    <w:div w:id="2051876749">
      <w:bodyDiv w:val="1"/>
      <w:marLeft w:val="0"/>
      <w:marRight w:val="0"/>
      <w:marTop w:val="0"/>
      <w:marBottom w:val="0"/>
      <w:divBdr>
        <w:top w:val="none" w:sz="0" w:space="0" w:color="auto"/>
        <w:left w:val="none" w:sz="0" w:space="0" w:color="auto"/>
        <w:bottom w:val="none" w:sz="0" w:space="0" w:color="auto"/>
        <w:right w:val="none" w:sz="0" w:space="0" w:color="auto"/>
      </w:divBdr>
    </w:div>
    <w:div w:id="2054189880">
      <w:bodyDiv w:val="1"/>
      <w:marLeft w:val="0"/>
      <w:marRight w:val="0"/>
      <w:marTop w:val="0"/>
      <w:marBottom w:val="0"/>
      <w:divBdr>
        <w:top w:val="none" w:sz="0" w:space="0" w:color="auto"/>
        <w:left w:val="none" w:sz="0" w:space="0" w:color="auto"/>
        <w:bottom w:val="none" w:sz="0" w:space="0" w:color="auto"/>
        <w:right w:val="none" w:sz="0" w:space="0" w:color="auto"/>
      </w:divBdr>
    </w:div>
    <w:div w:id="2064013306">
      <w:bodyDiv w:val="1"/>
      <w:marLeft w:val="0"/>
      <w:marRight w:val="0"/>
      <w:marTop w:val="0"/>
      <w:marBottom w:val="0"/>
      <w:divBdr>
        <w:top w:val="none" w:sz="0" w:space="0" w:color="auto"/>
        <w:left w:val="none" w:sz="0" w:space="0" w:color="auto"/>
        <w:bottom w:val="none" w:sz="0" w:space="0" w:color="auto"/>
        <w:right w:val="none" w:sz="0" w:space="0" w:color="auto"/>
      </w:divBdr>
    </w:div>
    <w:div w:id="2064711729">
      <w:bodyDiv w:val="1"/>
      <w:marLeft w:val="0"/>
      <w:marRight w:val="0"/>
      <w:marTop w:val="0"/>
      <w:marBottom w:val="0"/>
      <w:divBdr>
        <w:top w:val="none" w:sz="0" w:space="0" w:color="auto"/>
        <w:left w:val="none" w:sz="0" w:space="0" w:color="auto"/>
        <w:bottom w:val="none" w:sz="0" w:space="0" w:color="auto"/>
        <w:right w:val="none" w:sz="0" w:space="0" w:color="auto"/>
      </w:divBdr>
    </w:div>
    <w:div w:id="2066415922">
      <w:bodyDiv w:val="1"/>
      <w:marLeft w:val="0"/>
      <w:marRight w:val="0"/>
      <w:marTop w:val="0"/>
      <w:marBottom w:val="0"/>
      <w:divBdr>
        <w:top w:val="none" w:sz="0" w:space="0" w:color="auto"/>
        <w:left w:val="none" w:sz="0" w:space="0" w:color="auto"/>
        <w:bottom w:val="none" w:sz="0" w:space="0" w:color="auto"/>
        <w:right w:val="none" w:sz="0" w:space="0" w:color="auto"/>
      </w:divBdr>
    </w:div>
    <w:div w:id="2075616341">
      <w:bodyDiv w:val="1"/>
      <w:marLeft w:val="0"/>
      <w:marRight w:val="0"/>
      <w:marTop w:val="0"/>
      <w:marBottom w:val="0"/>
      <w:divBdr>
        <w:top w:val="none" w:sz="0" w:space="0" w:color="auto"/>
        <w:left w:val="none" w:sz="0" w:space="0" w:color="auto"/>
        <w:bottom w:val="none" w:sz="0" w:space="0" w:color="auto"/>
        <w:right w:val="none" w:sz="0" w:space="0" w:color="auto"/>
      </w:divBdr>
    </w:div>
    <w:div w:id="2078479269">
      <w:bodyDiv w:val="1"/>
      <w:marLeft w:val="0"/>
      <w:marRight w:val="0"/>
      <w:marTop w:val="0"/>
      <w:marBottom w:val="0"/>
      <w:divBdr>
        <w:top w:val="none" w:sz="0" w:space="0" w:color="auto"/>
        <w:left w:val="none" w:sz="0" w:space="0" w:color="auto"/>
        <w:bottom w:val="none" w:sz="0" w:space="0" w:color="auto"/>
        <w:right w:val="none" w:sz="0" w:space="0" w:color="auto"/>
      </w:divBdr>
    </w:div>
    <w:div w:id="2079399928">
      <w:bodyDiv w:val="1"/>
      <w:marLeft w:val="0"/>
      <w:marRight w:val="0"/>
      <w:marTop w:val="0"/>
      <w:marBottom w:val="0"/>
      <w:divBdr>
        <w:top w:val="none" w:sz="0" w:space="0" w:color="auto"/>
        <w:left w:val="none" w:sz="0" w:space="0" w:color="auto"/>
        <w:bottom w:val="none" w:sz="0" w:space="0" w:color="auto"/>
        <w:right w:val="none" w:sz="0" w:space="0" w:color="auto"/>
      </w:divBdr>
    </w:div>
    <w:div w:id="2090033265">
      <w:bodyDiv w:val="1"/>
      <w:marLeft w:val="0"/>
      <w:marRight w:val="0"/>
      <w:marTop w:val="0"/>
      <w:marBottom w:val="0"/>
      <w:divBdr>
        <w:top w:val="none" w:sz="0" w:space="0" w:color="auto"/>
        <w:left w:val="none" w:sz="0" w:space="0" w:color="auto"/>
        <w:bottom w:val="none" w:sz="0" w:space="0" w:color="auto"/>
        <w:right w:val="none" w:sz="0" w:space="0" w:color="auto"/>
      </w:divBdr>
    </w:div>
    <w:div w:id="2097290106">
      <w:bodyDiv w:val="1"/>
      <w:marLeft w:val="0"/>
      <w:marRight w:val="0"/>
      <w:marTop w:val="0"/>
      <w:marBottom w:val="0"/>
      <w:divBdr>
        <w:top w:val="none" w:sz="0" w:space="0" w:color="auto"/>
        <w:left w:val="none" w:sz="0" w:space="0" w:color="auto"/>
        <w:bottom w:val="none" w:sz="0" w:space="0" w:color="auto"/>
        <w:right w:val="none" w:sz="0" w:space="0" w:color="auto"/>
      </w:divBdr>
    </w:div>
    <w:div w:id="2112777519">
      <w:bodyDiv w:val="1"/>
      <w:marLeft w:val="0"/>
      <w:marRight w:val="0"/>
      <w:marTop w:val="0"/>
      <w:marBottom w:val="0"/>
      <w:divBdr>
        <w:top w:val="none" w:sz="0" w:space="0" w:color="auto"/>
        <w:left w:val="none" w:sz="0" w:space="0" w:color="auto"/>
        <w:bottom w:val="none" w:sz="0" w:space="0" w:color="auto"/>
        <w:right w:val="none" w:sz="0" w:space="0" w:color="auto"/>
      </w:divBdr>
    </w:div>
    <w:div w:id="2133554219">
      <w:bodyDiv w:val="1"/>
      <w:marLeft w:val="0"/>
      <w:marRight w:val="0"/>
      <w:marTop w:val="0"/>
      <w:marBottom w:val="0"/>
      <w:divBdr>
        <w:top w:val="none" w:sz="0" w:space="0" w:color="auto"/>
        <w:left w:val="none" w:sz="0" w:space="0" w:color="auto"/>
        <w:bottom w:val="none" w:sz="0" w:space="0" w:color="auto"/>
        <w:right w:val="none" w:sz="0" w:space="0" w:color="auto"/>
      </w:divBdr>
    </w:div>
    <w:div w:id="214284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syderep.ademe.fr/fr/commun/deee" TargetMode="External"/><Relationship Id="rId1" Type="http://schemas.openxmlformats.org/officeDocument/2006/relationships/hyperlink" Target="https://www.syderep.ademe.fr/fr/commun/dee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32d5adb0-9a3e-4983-b2be-2abb635c6e5e">CCJ5PU22FJ35-1425398949-30947</_dlc_DocId>
    <_dlc_DocIdUrl xmlns="32d5adb0-9a3e-4983-b2be-2abb635c6e5e">
      <Url>https://eleneo.sharepoint.com/sites/documentation/_layouts/15/DocIdRedir.aspx?ID=CCJ5PU22FJ35-1425398949-30947</Url>
      <Description>CCJ5PU22FJ35-1425398949-30947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88C6824291B64780F6648BC395AE82" ma:contentTypeVersion="5" ma:contentTypeDescription="Crée un document." ma:contentTypeScope="" ma:versionID="7d29b8a0ba2d6a5cc6dacfc1c91d8b20">
  <xsd:schema xmlns:xsd="http://www.w3.org/2001/XMLSchema" xmlns:xs="http://www.w3.org/2001/XMLSchema" xmlns:p="http://schemas.microsoft.com/office/2006/metadata/properties" xmlns:ns2="32d5adb0-9a3e-4983-b2be-2abb635c6e5e" xmlns:ns3="ef5a5312-5a15-49cf-be79-401efbaacb3b" targetNamespace="http://schemas.microsoft.com/office/2006/metadata/properties" ma:root="true" ma:fieldsID="9a5fb188503ed5c625ed7bc36a75711b" ns2:_="" ns3:_="">
    <xsd:import namespace="32d5adb0-9a3e-4983-b2be-2abb635c6e5e"/>
    <xsd:import namespace="ef5a5312-5a15-49cf-be79-401efbaacb3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d5adb0-9a3e-4983-b2be-2abb635c6e5e"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f5a5312-5a15-49cf-be79-401efbaacb3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CA9D44-C6D9-4BD2-868A-5E870DDBAF53}">
  <ds:schemaRefs>
    <ds:schemaRef ds:uri="http://schemas.openxmlformats.org/officeDocument/2006/bibliography"/>
  </ds:schemaRefs>
</ds:datastoreItem>
</file>

<file path=customXml/itemProps2.xml><?xml version="1.0" encoding="utf-8"?>
<ds:datastoreItem xmlns:ds="http://schemas.openxmlformats.org/officeDocument/2006/customXml" ds:itemID="{D0914036-7668-410B-B890-E1E6CD0C855C}">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32d5adb0-9a3e-4983-b2be-2abb635c6e5e"/>
    <ds:schemaRef ds:uri="http://purl.org/dc/elements/1.1/"/>
    <ds:schemaRef ds:uri="ef5a5312-5a15-49cf-be79-401efbaacb3b"/>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24DC1BB-E20D-4386-BED2-A10D71A368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d5adb0-9a3e-4983-b2be-2abb635c6e5e"/>
    <ds:schemaRef ds:uri="ef5a5312-5a15-49cf-be79-401efbaacb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1E1CFB-AA60-4C8F-A338-81E8669B0243}">
  <ds:schemaRefs>
    <ds:schemaRef ds:uri="http://schemas.microsoft.com/sharepoint/events"/>
  </ds:schemaRefs>
</ds:datastoreItem>
</file>

<file path=customXml/itemProps5.xml><?xml version="1.0" encoding="utf-8"?>
<ds:datastoreItem xmlns:ds="http://schemas.openxmlformats.org/officeDocument/2006/customXml" ds:itemID="{92CEA30D-6CBC-499D-BD82-E1D12E99CC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1232</Words>
  <Characters>6781</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F.GRASSET</dc:creator>
  <cp:keywords/>
  <dc:description/>
  <cp:lastModifiedBy>DE CARVALHO Vanessa</cp:lastModifiedBy>
  <cp:revision>3</cp:revision>
  <cp:lastPrinted>2022-02-16T13:59:00Z</cp:lastPrinted>
  <dcterms:created xsi:type="dcterms:W3CDTF">2026-03-04T20:32:00Z</dcterms:created>
  <dcterms:modified xsi:type="dcterms:W3CDTF">2026-03-23T16:32:00Z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0x0101003C88C6824291B64780F6648BC395AE82</vt:lpwstr>
  </property>
  <property fmtid="{D5CDD505-2E9C-101B-9397-08002B2CF9AE}" pid="3" name="_dlc_DocIdItemGuid">
    <vt:lpwstr>7ca338e8-a2ec-46f4-a789-c43713d3cdff</vt:lpwstr>
  </property>
</Properties>
</file>